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B6" w:rsidRDefault="00AB48AA" w:rsidP="001B30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133" style="position:absolute;left:0;text-align:left;margin-left:18.35pt;margin-top:-2.2pt;width:137.8pt;height:52.95pt;z-index:251762688">
            <v:textbox>
              <w:txbxContent>
                <w:p w:rsidR="00A83B89" w:rsidRPr="00A83B89" w:rsidRDefault="00A83B89" w:rsidP="00A83B8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A83B89">
                    <w:rPr>
                      <w:rFonts w:ascii="Times New Roman" w:hAnsi="Times New Roman" w:cs="Times New Roman"/>
                      <w:sz w:val="18"/>
                      <w:szCs w:val="20"/>
                    </w:rPr>
                    <w:t>Хурал представителей МР:</w:t>
                  </w:r>
                </w:p>
                <w:p w:rsidR="00A83B89" w:rsidRPr="00A83B89" w:rsidRDefault="00A83B89" w:rsidP="00A83B8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A83B8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Глава МО – 1 ед. (ВД)</w:t>
                  </w:r>
                </w:p>
                <w:p w:rsidR="00A83B89" w:rsidRDefault="00A83B89" w:rsidP="00A83B8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A83B8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Председатель КСО – 1 ед. (МС)</w:t>
                  </w:r>
                </w:p>
                <w:p w:rsidR="00A83B89" w:rsidRPr="00A83B89" w:rsidRDefault="00A83B89" w:rsidP="00A83B8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0"/>
                    </w:rPr>
                    <w:t>Инспектор КСО – 1 ед. (МС)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123" style="position:absolute;left:0;text-align:left;margin-left:659.25pt;margin-top:-8pt;width:161.8pt;height:58.75pt;z-index:251755520" strokecolor="white">
            <v:textbox style="mso-next-textbox:#_x0000_s1123">
              <w:txbxContent>
                <w:p w:rsidR="001E1D00" w:rsidRPr="002738BF" w:rsidRDefault="001E1D00" w:rsidP="001E1D0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</w:rPr>
                  </w:pPr>
                  <w:r w:rsidRPr="002738BF">
                    <w:rPr>
                      <w:rFonts w:ascii="Times New Roman" w:hAnsi="Times New Roman"/>
                      <w:sz w:val="18"/>
                    </w:rPr>
                    <w:t>Утвержден</w:t>
                  </w:r>
                </w:p>
                <w:p w:rsidR="001E1D00" w:rsidRDefault="001E1D00" w:rsidP="001E1D0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</w:rPr>
                  </w:pPr>
                  <w:r w:rsidRPr="002738BF">
                    <w:rPr>
                      <w:rFonts w:ascii="Times New Roman" w:hAnsi="Times New Roman"/>
                      <w:sz w:val="18"/>
                    </w:rPr>
                    <w:t xml:space="preserve">Решением Хурала представителей муниципального </w:t>
                  </w:r>
                  <w:r>
                    <w:rPr>
                      <w:rFonts w:ascii="Times New Roman" w:hAnsi="Times New Roman"/>
                      <w:sz w:val="18"/>
                    </w:rPr>
                    <w:t>района «Монгун-Тайгинский кожуун РТ»</w:t>
                  </w:r>
                </w:p>
                <w:p w:rsidR="001E1D00" w:rsidRPr="002738BF" w:rsidRDefault="006B6B48" w:rsidP="001E1D0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от __</w:t>
                  </w:r>
                  <w:r w:rsidR="00A83B89">
                    <w:rPr>
                      <w:rFonts w:ascii="Times New Roman" w:hAnsi="Times New Roman"/>
                      <w:sz w:val="18"/>
                    </w:rPr>
                    <w:t xml:space="preserve"> февраля 2019</w:t>
                  </w:r>
                  <w:r w:rsidR="001E1D00">
                    <w:rPr>
                      <w:rFonts w:ascii="Times New Roman" w:hAnsi="Times New Roman"/>
                      <w:sz w:val="18"/>
                    </w:rPr>
                    <w:t xml:space="preserve"> г.  № </w:t>
                  </w:r>
                  <w:r>
                    <w:rPr>
                      <w:rFonts w:ascii="Times New Roman" w:hAnsi="Times New Roman"/>
                      <w:sz w:val="18"/>
                    </w:rPr>
                    <w:t>_____</w:t>
                  </w:r>
                  <w:r w:rsidR="001E1D00">
                    <w:rPr>
                      <w:rFonts w:ascii="Times New Roman" w:hAnsi="Times New Roman"/>
                      <w:sz w:val="18"/>
                    </w:rPr>
                    <w:t>__</w:t>
                  </w:r>
                </w:p>
              </w:txbxContent>
            </v:textbox>
          </v:rect>
        </w:pict>
      </w:r>
      <w:r w:rsidR="001B30B9">
        <w:rPr>
          <w:rFonts w:ascii="Times New Roman" w:hAnsi="Times New Roman" w:cs="Times New Roman"/>
        </w:rPr>
        <w:t>Структура администрации муниципального района «Монгун-Тайгинский кожуун Республики Тыва»</w:t>
      </w:r>
    </w:p>
    <w:p w:rsidR="001B30B9" w:rsidRDefault="001B30B9" w:rsidP="001B30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30B9" w:rsidRPr="001B30B9" w:rsidRDefault="00AB48AA" w:rsidP="001B30B9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left:0;text-align:left;margin-left:399.15pt;margin-top:31.2pt;width:8.35pt;height:221.6pt;flip:x;z-index:251766784" o:connectortype="straight">
            <v:stroke endarrow="block"/>
          </v:shape>
        </w:pict>
      </w:r>
      <w:bookmarkEnd w:id="0"/>
      <w:r>
        <w:rPr>
          <w:rFonts w:ascii="Times New Roman" w:hAnsi="Times New Roman" w:cs="Times New Roman"/>
          <w:noProof/>
          <w:lang w:eastAsia="ru-RU"/>
        </w:rPr>
        <w:pict>
          <v:shape id="_x0000_s1141" type="#_x0000_t32" style="position:absolute;left:0;text-align:left;margin-left:117.4pt;margin-top:116.7pt;width:29.8pt;height:21.25pt;flip:x;z-index:2517678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30" type="#_x0000_t32" style="position:absolute;left:0;text-align:left;margin-left:-4.55pt;margin-top:172pt;width:14.15pt;height:0;z-index:2517606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7" type="#_x0000_t32" style="position:absolute;left:0;text-align:left;margin-left:-.95pt;margin-top:326.95pt;width:14.15pt;height:0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1" type="#_x0000_t32" style="position:absolute;left:0;text-align:left;margin-left:-.95pt;margin-top:460.65pt;width:14.15pt;height:0;z-index:2517135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6" type="#_x0000_t32" style="position:absolute;left:0;text-align:left;margin-left:-4.55pt;margin-top:76.85pt;width:0;height:383.8pt;z-index:25170841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4" type="#_x0000_t32" style="position:absolute;left:0;text-align:left;margin-left:136.85pt;margin-top:77.5pt;width:0;height:369pt;z-index:25171660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9" type="#_x0000_t32" style="position:absolute;left:0;text-align:left;margin-left:136.85pt;margin-top:446.5pt;width:7.3pt;height:0;z-index:251721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40" style="position:absolute;left:0;text-align:left;margin-left:144.15pt;margin-top:378.35pt;width:128.1pt;height:130.8pt;z-index:251672576">
            <v:textbox style="mso-next-textbox:#_x0000_s1040">
              <w:txbxContent>
                <w:p w:rsidR="005C5663" w:rsidRPr="005C5663" w:rsidRDefault="005C5663" w:rsidP="005C56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</w:pPr>
                  <w:r w:rsidRPr="005C5663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Финансовое управление</w:t>
                  </w:r>
                  <w:r w:rsidR="00605215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 -</w:t>
                  </w:r>
                  <w:r w:rsidRPr="005C5663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 6 ед.</w:t>
                  </w:r>
                </w:p>
                <w:p w:rsidR="005C5663" w:rsidRPr="005C5663" w:rsidRDefault="005C5663" w:rsidP="005C56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5C5663">
                    <w:rPr>
                      <w:rFonts w:ascii="Times New Roman" w:hAnsi="Times New Roman" w:cs="Times New Roman"/>
                      <w:sz w:val="17"/>
                      <w:szCs w:val="17"/>
                    </w:rPr>
                    <w:t>Начальник финансового управления</w:t>
                  </w:r>
                  <w:r w:rsidR="00D61FD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– 1 ед. (МС)</w:t>
                  </w:r>
                </w:p>
                <w:p w:rsidR="00B705F8" w:rsidRPr="005C5663" w:rsidRDefault="00A3035F" w:rsidP="00B705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5C5663">
                    <w:rPr>
                      <w:rFonts w:ascii="Times New Roman" w:hAnsi="Times New Roman" w:cs="Times New Roman"/>
                      <w:sz w:val="17"/>
                      <w:szCs w:val="17"/>
                    </w:rPr>
                    <w:t>Начальник отдела</w:t>
                  </w:r>
                  <w:r w:rsidR="00B705F8" w:rsidRPr="005C566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r w:rsidR="00D61FD7">
                    <w:rPr>
                      <w:rFonts w:ascii="Times New Roman" w:hAnsi="Times New Roman" w:cs="Times New Roman"/>
                      <w:sz w:val="17"/>
                      <w:szCs w:val="17"/>
                    </w:rPr>
                    <w:t>– 1 ед. (МС)</w:t>
                  </w:r>
                </w:p>
                <w:p w:rsidR="00B705F8" w:rsidRPr="005C5663" w:rsidRDefault="00A3035F" w:rsidP="00B705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5C5663">
                    <w:rPr>
                      <w:rFonts w:ascii="Times New Roman" w:hAnsi="Times New Roman" w:cs="Times New Roman"/>
                      <w:sz w:val="17"/>
                      <w:szCs w:val="17"/>
                    </w:rPr>
                    <w:t>Главный специалист по бюджету</w:t>
                  </w:r>
                  <w:r w:rsidR="00D61FD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– 1 ед. (МС)</w:t>
                  </w:r>
                </w:p>
                <w:p w:rsidR="00B705F8" w:rsidRPr="005C5663" w:rsidRDefault="00A3035F" w:rsidP="00B705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5C5663">
                    <w:rPr>
                      <w:rFonts w:ascii="Times New Roman" w:hAnsi="Times New Roman" w:cs="Times New Roman"/>
                      <w:sz w:val="17"/>
                      <w:szCs w:val="17"/>
                    </w:rPr>
                    <w:t>Ведущий специалист по доходам</w:t>
                  </w:r>
                  <w:r w:rsidR="00D61FD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– 1 ед. (МС)</w:t>
                  </w:r>
                </w:p>
                <w:p w:rsidR="00A3035F" w:rsidRPr="005C5663" w:rsidRDefault="00A3035F" w:rsidP="00B705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5C5663">
                    <w:rPr>
                      <w:rFonts w:ascii="Times New Roman" w:hAnsi="Times New Roman" w:cs="Times New Roman"/>
                      <w:sz w:val="17"/>
                      <w:szCs w:val="17"/>
                    </w:rPr>
                    <w:t>Ведущий специалист</w:t>
                  </w:r>
                  <w:r w:rsidR="00D61FD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– 1 ед. (МС)</w:t>
                  </w:r>
                </w:p>
                <w:p w:rsidR="00A3035F" w:rsidRPr="005C5663" w:rsidRDefault="00A3035F" w:rsidP="00B705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5C5663">
                    <w:rPr>
                      <w:rFonts w:ascii="Times New Roman" w:hAnsi="Times New Roman" w:cs="Times New Roman"/>
                      <w:sz w:val="17"/>
                      <w:szCs w:val="17"/>
                    </w:rPr>
                    <w:t>Водитель</w:t>
                  </w:r>
                  <w:r w:rsidR="00D61FD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– 1 ед. (НСОТ)</w:t>
                  </w:r>
                </w:p>
                <w:p w:rsidR="00A3035F" w:rsidRPr="005C5663" w:rsidRDefault="00A3035F" w:rsidP="00B705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9" style="position:absolute;left:0;text-align:left;margin-left:141.1pt;margin-top:125.05pt;width:133.75pt;height:239.4pt;z-index:251671552">
            <v:textbox style="mso-next-textbox:#_x0000_s1039">
              <w:txbxContent>
                <w:p w:rsidR="005C5663" w:rsidRPr="002E68B8" w:rsidRDefault="00D27D7E" w:rsidP="005C56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Управление</w:t>
                  </w:r>
                  <w:r w:rsidR="005C5663" w:rsidRPr="002E68B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экономи</w:t>
                  </w:r>
                  <w:r w:rsidR="00016D1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ки и проектной деятельностью – 5</w:t>
                  </w:r>
                  <w:r w:rsidR="005C5663" w:rsidRPr="002E68B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ед. (из них относящиеся к экономической деятельности 2 ед.)</w:t>
                  </w:r>
                </w:p>
                <w:p w:rsidR="005C5663" w:rsidRPr="001F28B0" w:rsidRDefault="005C5663" w:rsidP="005C566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F28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Начальник </w:t>
                  </w:r>
                  <w:r w:rsidR="00D27D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управления</w:t>
                  </w:r>
                  <w:r w:rsidR="00605215" w:rsidRPr="001F28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1F28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экономики, проектной деятельностью – 1 ед.</w:t>
                  </w:r>
                  <w:r w:rsidR="00D61FD7" w:rsidRPr="001F28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(НСОТ)</w:t>
                  </w:r>
                </w:p>
                <w:p w:rsidR="005C5663" w:rsidRPr="001F28B0" w:rsidRDefault="00605215" w:rsidP="005C566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F28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Главный специалист </w:t>
                  </w:r>
                  <w:r w:rsidR="004B69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управления</w:t>
                  </w:r>
                  <w:r w:rsidR="005C5663" w:rsidRPr="001F28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экономического развития и предпринимательства</w:t>
                  </w:r>
                  <w:r w:rsidR="001F28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по работе </w:t>
                  </w:r>
                  <w:proofErr w:type="spellStart"/>
                  <w:r w:rsidR="001F28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сумона</w:t>
                  </w:r>
                  <w:proofErr w:type="spellEnd"/>
                  <w:r w:rsidR="001F28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1F28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Тоолайлыг</w:t>
                  </w:r>
                  <w:proofErr w:type="spellEnd"/>
                  <w:r w:rsidR="005C5663" w:rsidRPr="001F28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-1 ед.</w:t>
                  </w:r>
                  <w:r w:rsidR="00D61FD7" w:rsidRPr="001F28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(НСОТ)</w:t>
                  </w:r>
                </w:p>
                <w:p w:rsidR="005C5663" w:rsidRPr="00B155F0" w:rsidRDefault="001F28B0" w:rsidP="005C566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Главный специалист</w:t>
                  </w:r>
                  <w:r w:rsidR="009919C7" w:rsidRPr="001F28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5C5663" w:rsidRPr="001F28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 внутреннему </w:t>
                  </w:r>
                  <w:proofErr w:type="spellStart"/>
                  <w:r w:rsidR="005C5663" w:rsidRPr="001F28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мун</w:t>
                  </w:r>
                  <w:proofErr w:type="spellEnd"/>
                  <w:r w:rsidR="005C5663" w:rsidRPr="001F28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финансовому контролю</w:t>
                  </w:r>
                  <w:r w:rsidR="00605215" w:rsidRPr="001F28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5C5663" w:rsidRPr="001F28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-1 ед.</w:t>
                  </w:r>
                  <w:r w:rsidR="00D61FD7" w:rsidRPr="00B155F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(МС)</w:t>
                  </w:r>
                </w:p>
                <w:p w:rsidR="005C5663" w:rsidRPr="00B155F0" w:rsidRDefault="002E68B8" w:rsidP="005C566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55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Ведущий</w:t>
                  </w:r>
                  <w:r w:rsidR="005C5663" w:rsidRPr="00B155F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специалист по информационным технологиям - 1 ед.</w:t>
                  </w:r>
                  <w:r w:rsidR="00D61FD7" w:rsidRPr="00B155F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(МС)</w:t>
                  </w:r>
                </w:p>
                <w:p w:rsidR="005C5663" w:rsidRPr="00B155F0" w:rsidRDefault="005C5663" w:rsidP="005C566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55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Ведущий спец. по торгам, закупкам – 1 ед.</w:t>
                  </w:r>
                  <w:r w:rsidR="00D61FD7" w:rsidRPr="00B155F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(НСОТ)</w:t>
                  </w:r>
                </w:p>
                <w:p w:rsidR="00B705F8" w:rsidRPr="005C5663" w:rsidRDefault="00B705F8" w:rsidP="005C5663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3" style="position:absolute;left:0;text-align:left;margin-left:9.6pt;margin-top:125.05pt;width:107.8pt;height:124.1pt;z-index:251665408">
            <v:textbox style="mso-next-textbox:#_x0000_s1033">
              <w:txbxContent>
                <w:p w:rsidR="009735DE" w:rsidRPr="00016D1B" w:rsidRDefault="00016D1B" w:rsidP="009735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016D1B">
                    <w:rPr>
                      <w:rFonts w:ascii="Times New Roman" w:hAnsi="Times New Roman" w:cs="Times New Roman"/>
                      <w:b/>
                      <w:sz w:val="18"/>
                    </w:rPr>
                    <w:t>Отдел по архитектуре, земельным и имущественным отношениям – 3 ед.</w:t>
                  </w:r>
                </w:p>
                <w:p w:rsidR="00016D1B" w:rsidRDefault="00016D1B" w:rsidP="00016D1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Начальник отдела – 1 ед.</w:t>
                  </w:r>
                </w:p>
                <w:p w:rsidR="00016D1B" w:rsidRPr="00B155F0" w:rsidRDefault="00016D1B" w:rsidP="00016D1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55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Главный специалист ЗИО – 1 ед. (МС)</w:t>
                  </w:r>
                </w:p>
                <w:p w:rsidR="00016D1B" w:rsidRPr="00B155F0" w:rsidRDefault="00016D1B" w:rsidP="00016D1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F28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Специалист по </w:t>
                  </w:r>
                  <w:proofErr w:type="spellStart"/>
                  <w:r w:rsidRPr="001F28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мун</w:t>
                  </w:r>
                  <w:proofErr w:type="gramStart"/>
                  <w:r w:rsidRPr="001F28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.з</w:t>
                  </w:r>
                  <w:proofErr w:type="gramEnd"/>
                  <w:r w:rsidRPr="001F28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ем</w:t>
                  </w:r>
                  <w:proofErr w:type="spellEnd"/>
                  <w:r w:rsidRPr="001F28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контролю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труду</w:t>
                  </w:r>
                  <w:r w:rsidRPr="001F28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–1 ед. (МС)</w:t>
                  </w:r>
                </w:p>
                <w:p w:rsidR="00016D1B" w:rsidRPr="00123EF2" w:rsidRDefault="00016D1B" w:rsidP="009735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4" style="position:absolute;left:0;text-align:left;margin-left:9.6pt;margin-top:262.1pt;width:107.8pt;height:155.45pt;z-index:251666432">
            <v:textbox style="mso-next-textbox:#_x0000_s1034">
              <w:txbxContent>
                <w:p w:rsidR="001F28B0" w:rsidRDefault="001F28B0" w:rsidP="00F55D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Отдел</w:t>
                  </w:r>
                  <w:r w:rsidR="00F55DD6" w:rsidRPr="00A83B8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F55DD6" w:rsidRPr="00A83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по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администрированию</w:t>
                  </w:r>
                  <w:r w:rsidR="00F55DD6" w:rsidRPr="00A83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F55DD6" w:rsidRPr="00A83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сумона</w:t>
                  </w:r>
                  <w:proofErr w:type="spellEnd"/>
                  <w:r w:rsidR="00F55DD6" w:rsidRPr="00A83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F55DD6" w:rsidRPr="00A83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Каргынский</w:t>
                  </w:r>
                  <w:proofErr w:type="spellEnd"/>
                  <w:r w:rsidR="00F55DD6" w:rsidRPr="00A83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–</w:t>
                  </w:r>
                  <w:r w:rsidR="00A83B8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:rsidR="00F55DD6" w:rsidRPr="00A83B89" w:rsidRDefault="00552884" w:rsidP="00F55D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3</w:t>
                  </w:r>
                  <w:r w:rsidR="00F55DD6" w:rsidRPr="00A83B8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 ед.</w:t>
                  </w:r>
                </w:p>
                <w:p w:rsidR="00F55DD6" w:rsidRPr="00F55DD6" w:rsidRDefault="00F55DD6" w:rsidP="00102A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102A08" w:rsidRPr="00F55DD6" w:rsidRDefault="00BD7623" w:rsidP="001F28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5D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Начальник </w:t>
                  </w:r>
                  <w:r w:rsidR="001F28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отдела по администрированию</w:t>
                  </w:r>
                  <w:r w:rsidRPr="00F55D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55DD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сумона</w:t>
                  </w:r>
                  <w:proofErr w:type="spellEnd"/>
                  <w:r w:rsidRPr="00F55D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55DD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Каргынский</w:t>
                  </w:r>
                  <w:proofErr w:type="spellEnd"/>
                  <w:r w:rsidR="00F55DD6" w:rsidRPr="00F55D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 1 ед.</w:t>
                  </w:r>
                  <w:r w:rsidR="001F28B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(МС)</w:t>
                  </w:r>
                </w:p>
                <w:p w:rsidR="00102A08" w:rsidRPr="00F55DD6" w:rsidRDefault="00102A08" w:rsidP="00102A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5DD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Специалист 1 разряда</w:t>
                  </w:r>
                  <w:r w:rsidR="00F55DD6" w:rsidRPr="00F55D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1F28B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 работе с населением </w:t>
                  </w:r>
                  <w:r w:rsidR="00F55DD6" w:rsidRPr="00F55DD6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 1 ед.</w:t>
                  </w:r>
                  <w:r w:rsidR="00A83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(МС)</w:t>
                  </w:r>
                </w:p>
                <w:p w:rsidR="00F0132F" w:rsidRPr="00F55DD6" w:rsidRDefault="006B6B48" w:rsidP="00102A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5D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Специалист по жилищно-коммунальному хозяйству </w:t>
                  </w:r>
                  <w:r w:rsidR="00F55DD6" w:rsidRPr="00F55DD6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- 0,5 ед.</w:t>
                  </w:r>
                  <w:r w:rsidR="00A83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(НСОТ)</w:t>
                  </w:r>
                </w:p>
                <w:p w:rsidR="00102A08" w:rsidRPr="00F55DD6" w:rsidRDefault="00102A08" w:rsidP="00102A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5DD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Водитель</w:t>
                  </w:r>
                  <w:r w:rsidR="00A83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- 0,5 ед. (НСОТ)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7" style="position:absolute;left:0;text-align:left;margin-left:9.6pt;margin-top:434.65pt;width:107.8pt;height:64pt;z-index:251669504">
            <v:textbox style="mso-next-textbox:#_x0000_s1037">
              <w:txbxContent>
                <w:p w:rsidR="00102A08" w:rsidRPr="00F55DD6" w:rsidRDefault="00102A08" w:rsidP="00102A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5D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Начальник ЕДДС – специалист </w:t>
                  </w:r>
                  <w:proofErr w:type="gramStart"/>
                  <w:r w:rsidRPr="00F55DD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</w:t>
                  </w:r>
                  <w:proofErr w:type="gramEnd"/>
                  <w:r w:rsidRPr="00F55D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BD7623" w:rsidRPr="00F55DD6" w:rsidRDefault="00102A08" w:rsidP="00BD76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5DD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 и ЧС</w:t>
                  </w:r>
                  <w:r w:rsidR="00BD7623" w:rsidRPr="00F55D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F55DD6" w:rsidRPr="00F55DD6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 1 ед.</w:t>
                  </w:r>
                </w:p>
                <w:p w:rsidR="00F55DD6" w:rsidRPr="00F55DD6" w:rsidRDefault="00F55DD6" w:rsidP="00BD76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5DD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</w:t>
                  </w:r>
                  <w:r w:rsidR="00BD7623" w:rsidRPr="00F55DD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ежурны</w:t>
                  </w:r>
                  <w:r w:rsidRPr="00F55DD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</w:t>
                  </w:r>
                  <w:r w:rsidR="00BD7623" w:rsidRPr="00F55D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диспетчера ЕДДС</w:t>
                  </w:r>
                  <w:r w:rsidRPr="00F55D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</w:t>
                  </w:r>
                </w:p>
                <w:p w:rsidR="00BD7623" w:rsidRPr="00F55DD6" w:rsidRDefault="00F55DD6" w:rsidP="00BD76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5DD6">
                    <w:rPr>
                      <w:rFonts w:ascii="Times New Roman" w:hAnsi="Times New Roman" w:cs="Times New Roman"/>
                      <w:sz w:val="16"/>
                      <w:szCs w:val="16"/>
                    </w:rPr>
                    <w:t>3 ед.</w:t>
                  </w:r>
                </w:p>
                <w:p w:rsidR="00102A08" w:rsidRDefault="00102A08" w:rsidP="00102A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BD7623" w:rsidRPr="00802414" w:rsidRDefault="00BD7623" w:rsidP="00102A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6" style="position:absolute;left:0;text-align:left;margin-left:697.2pt;margin-top:120.35pt;width:107.8pt;height:199.4pt;z-index:251688960">
            <v:textbox style="mso-next-textbox:#_x0000_s1056">
              <w:txbxContent>
                <w:p w:rsidR="001529C6" w:rsidRPr="00123EF2" w:rsidRDefault="00123EF2" w:rsidP="00123E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123EF2">
                    <w:rPr>
                      <w:rFonts w:ascii="Times New Roman" w:hAnsi="Times New Roman" w:cs="Times New Roman"/>
                      <w:b/>
                      <w:sz w:val="18"/>
                    </w:rPr>
                    <w:t>Отдел</w:t>
                  </w:r>
                  <w:r w:rsidR="001529C6" w:rsidRPr="00123EF2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по </w:t>
                  </w:r>
                  <w:r w:rsidRPr="00123EF2">
                    <w:rPr>
                      <w:rFonts w:ascii="Times New Roman" w:hAnsi="Times New Roman" w:cs="Times New Roman"/>
                      <w:b/>
                      <w:sz w:val="18"/>
                    </w:rPr>
                    <w:t>документационному, право</w:t>
                  </w:r>
                  <w:r w:rsidR="0042489F">
                    <w:rPr>
                      <w:rFonts w:ascii="Times New Roman" w:hAnsi="Times New Roman" w:cs="Times New Roman"/>
                      <w:b/>
                      <w:sz w:val="18"/>
                    </w:rPr>
                    <w:t>вому и кадровому обеспечению – 3,5</w:t>
                  </w:r>
                  <w:r w:rsidRPr="00123EF2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ед.</w:t>
                  </w:r>
                </w:p>
                <w:p w:rsidR="00123EF2" w:rsidRDefault="00123EF2" w:rsidP="00123E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Начальник – 1 ед. (НСОТ)</w:t>
                  </w:r>
                </w:p>
                <w:p w:rsidR="00123EF2" w:rsidRDefault="00123EF2" w:rsidP="00123E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Специалист 1 разряда по обращениям граждан и кадровым вопросам – 1 ед. (МС)</w:t>
                  </w:r>
                </w:p>
                <w:p w:rsidR="00123EF2" w:rsidRDefault="001F28B0" w:rsidP="00123E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Специалист-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</w:rPr>
                    <w:t>документовед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– 0,5</w:t>
                  </w:r>
                  <w:r w:rsidR="00123EF2">
                    <w:rPr>
                      <w:rFonts w:ascii="Times New Roman" w:hAnsi="Times New Roman" w:cs="Times New Roman"/>
                      <w:sz w:val="18"/>
                    </w:rPr>
                    <w:t xml:space="preserve"> ед. (НСОТ)</w:t>
                  </w:r>
                </w:p>
                <w:p w:rsidR="0042489F" w:rsidRDefault="004D451B" w:rsidP="001F28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Специалист по организационным вопросам</w:t>
                  </w:r>
                  <w:r w:rsidR="001F28B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– </w:t>
                  </w:r>
                </w:p>
                <w:p w:rsidR="001F28B0" w:rsidRPr="00A83B89" w:rsidRDefault="001F28B0" w:rsidP="001F28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0"/>
                    </w:rPr>
                    <w:t>1</w:t>
                  </w:r>
                  <w:r w:rsidRPr="00A83B8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ед. (НСОТ)</w:t>
                  </w:r>
                </w:p>
                <w:p w:rsidR="001F28B0" w:rsidRPr="00123EF2" w:rsidRDefault="001F28B0" w:rsidP="00123E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05" type="#_x0000_t32" style="position:absolute;left:0;text-align:left;margin-left:805pt;margin-top:339.8pt;width:11.8pt;height:0;flip:x;z-index:2517381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8" style="position:absolute;left:0;text-align:left;margin-left:697.2pt;margin-top:326.95pt;width:107.8pt;height:29.55pt;z-index:251691008">
            <v:textbox style="mso-next-textbox:#_x0000_s1058">
              <w:txbxContent>
                <w:p w:rsidR="001529C6" w:rsidRPr="00123EF2" w:rsidRDefault="001529C6" w:rsidP="001529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123EF2">
                    <w:rPr>
                      <w:rFonts w:ascii="Times New Roman" w:hAnsi="Times New Roman" w:cs="Times New Roman"/>
                      <w:sz w:val="18"/>
                    </w:rPr>
                    <w:t>Главный специалист по архиву</w:t>
                  </w:r>
                  <w:r w:rsidR="00123EF2">
                    <w:rPr>
                      <w:rFonts w:ascii="Times New Roman" w:hAnsi="Times New Roman" w:cs="Times New Roman"/>
                      <w:sz w:val="18"/>
                    </w:rPr>
                    <w:t xml:space="preserve"> – 1 ед. (МС)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62" style="position:absolute;left:0;text-align:left;margin-left:697.2pt;margin-top:364.45pt;width:107.8pt;height:134.2pt;z-index:251695104">
            <v:textbox style="mso-next-textbox:#_x0000_s1062">
              <w:txbxContent>
                <w:p w:rsidR="00D15EAE" w:rsidRPr="00123EF2" w:rsidRDefault="00123EF2" w:rsidP="00D15E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123EF2">
                    <w:rPr>
                      <w:rFonts w:ascii="Times New Roman" w:hAnsi="Times New Roman" w:cs="Times New Roman"/>
                      <w:b/>
                      <w:sz w:val="18"/>
                    </w:rPr>
                    <w:t>Административно-хозяйственная часть 8,5 ед.</w:t>
                  </w:r>
                </w:p>
                <w:p w:rsidR="00123EF2" w:rsidRPr="00123EF2" w:rsidRDefault="00123EF2" w:rsidP="00D15E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123EF2">
                    <w:rPr>
                      <w:rFonts w:ascii="Times New Roman" w:hAnsi="Times New Roman" w:cs="Times New Roman"/>
                      <w:sz w:val="18"/>
                    </w:rPr>
                    <w:t>Начальник – 0,5 ед. (НСОТ)</w:t>
                  </w:r>
                </w:p>
                <w:p w:rsidR="00123EF2" w:rsidRPr="00123EF2" w:rsidRDefault="00123EF2" w:rsidP="00D15E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123EF2">
                    <w:rPr>
                      <w:rFonts w:ascii="Times New Roman" w:hAnsi="Times New Roman" w:cs="Times New Roman"/>
                      <w:sz w:val="18"/>
                    </w:rPr>
                    <w:t>Водители – 2 ед. (НСОТ)</w:t>
                  </w:r>
                </w:p>
                <w:p w:rsidR="00123EF2" w:rsidRPr="00123EF2" w:rsidRDefault="00123EF2" w:rsidP="00D15E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123EF2">
                    <w:rPr>
                      <w:rFonts w:ascii="Times New Roman" w:hAnsi="Times New Roman" w:cs="Times New Roman"/>
                      <w:sz w:val="18"/>
                    </w:rPr>
                    <w:t>Кочегары-сторожа – 3 ед. (НСОТ)</w:t>
                  </w:r>
                </w:p>
                <w:p w:rsidR="00123EF2" w:rsidRPr="00123EF2" w:rsidRDefault="00123EF2" w:rsidP="00D15E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123EF2">
                    <w:rPr>
                      <w:rFonts w:ascii="Times New Roman" w:hAnsi="Times New Roman" w:cs="Times New Roman"/>
                      <w:sz w:val="18"/>
                    </w:rPr>
                    <w:t>Уборщицы – 3 ед. (НСОТ)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138" style="position:absolute;left:0;text-align:left;margin-left:283.4pt;margin-top:252.8pt;width:115.75pt;height:33pt;z-index:251765760">
            <v:textbox style="mso-next-textbox:#_x0000_s1138">
              <w:txbxContent>
                <w:p w:rsidR="00C50EBB" w:rsidRPr="00123EF2" w:rsidRDefault="00C50EBB" w:rsidP="00C50E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123EF2">
                    <w:rPr>
                      <w:rFonts w:ascii="Times New Roman" w:hAnsi="Times New Roman" w:cs="Times New Roman"/>
                      <w:sz w:val="18"/>
                    </w:rPr>
                    <w:t xml:space="preserve">Главный 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бухгалтер - экономист– 1 ед. (НСОТ</w:t>
                  </w:r>
                  <w:r w:rsidRPr="00123EF2">
                    <w:rPr>
                      <w:rFonts w:ascii="Times New Roman" w:hAnsi="Times New Roman" w:cs="Times New Roman"/>
                      <w:sz w:val="18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36" type="#_x0000_t32" style="position:absolute;left:0;text-align:left;margin-left:532.8pt;margin-top:516.55pt;width:4.2pt;height:0;flip:x;z-index:2517647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19" type="#_x0000_t32" style="position:absolute;left:0;text-align:left;margin-left:532.8pt;margin-top:460.65pt;width:4.2pt;height:0;flip:x;z-index:2517524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13" type="#_x0000_t32" style="position:absolute;left:0;text-align:left;margin-left:538pt;margin-top:67.2pt;width:0;height:449.35pt;z-index:25174630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4" style="position:absolute;left:0;text-align:left;margin-left:413.3pt;margin-top:433.15pt;width:120.5pt;height:59.65pt;z-index:251686912">
            <v:textbox style="mso-next-textbox:#_x0000_s1054">
              <w:txbxContent>
                <w:p w:rsidR="00B07375" w:rsidRPr="00123EF2" w:rsidRDefault="00B07375" w:rsidP="00B073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123EF2">
                    <w:rPr>
                      <w:rFonts w:ascii="Times New Roman" w:hAnsi="Times New Roman" w:cs="Times New Roman"/>
                      <w:sz w:val="18"/>
                    </w:rPr>
                    <w:t xml:space="preserve">Ответственный секретарь по делам несовершеннолетних </w:t>
                  </w:r>
                  <w:r w:rsidR="002C05DE" w:rsidRPr="00123EF2">
                    <w:rPr>
                      <w:rFonts w:ascii="Times New Roman" w:hAnsi="Times New Roman" w:cs="Times New Roman"/>
                      <w:sz w:val="18"/>
                    </w:rPr>
                    <w:t>и защите их прав</w:t>
                  </w:r>
                  <w:r w:rsidR="00D61FD7" w:rsidRPr="00123EF2">
                    <w:rPr>
                      <w:rFonts w:ascii="Times New Roman" w:hAnsi="Times New Roman" w:cs="Times New Roman"/>
                      <w:sz w:val="18"/>
                    </w:rPr>
                    <w:t xml:space="preserve"> – 1 ед. (НСОТ)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49" style="position:absolute;left:0;text-align:left;margin-left:413.3pt;margin-top:384.15pt;width:120.5pt;height:44.6pt;z-index:251681792">
            <v:textbox style="mso-next-textbox:#_x0000_s1049">
              <w:txbxContent>
                <w:p w:rsidR="00B07375" w:rsidRPr="00123EF2" w:rsidRDefault="00B07375" w:rsidP="00B073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123EF2">
                    <w:rPr>
                      <w:rFonts w:ascii="Times New Roman" w:hAnsi="Times New Roman" w:cs="Times New Roman"/>
                      <w:sz w:val="18"/>
                    </w:rPr>
                    <w:t>Нача</w:t>
                  </w:r>
                  <w:r w:rsidR="006B6B48" w:rsidRPr="00123EF2">
                    <w:rPr>
                      <w:rFonts w:ascii="Times New Roman" w:hAnsi="Times New Roman" w:cs="Times New Roman"/>
                      <w:sz w:val="18"/>
                    </w:rPr>
                    <w:t xml:space="preserve">льник отдела по делам молодежи, </w:t>
                  </w:r>
                  <w:r w:rsidRPr="00123EF2">
                    <w:rPr>
                      <w:rFonts w:ascii="Times New Roman" w:hAnsi="Times New Roman" w:cs="Times New Roman"/>
                      <w:sz w:val="18"/>
                    </w:rPr>
                    <w:t>спорта</w:t>
                  </w:r>
                  <w:r w:rsidR="006B6B48" w:rsidRPr="00123EF2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="00D61FD7" w:rsidRPr="00123EF2">
                    <w:rPr>
                      <w:rFonts w:ascii="Times New Roman" w:hAnsi="Times New Roman" w:cs="Times New Roman"/>
                      <w:sz w:val="18"/>
                    </w:rPr>
                    <w:t>– 1 ед. (МС)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48" style="position:absolute;left:0;text-align:left;margin-left:413.3pt;margin-top:319.75pt;width:120.5pt;height:55.15pt;z-index:251680768">
            <v:textbox style="mso-next-textbox:#_x0000_s1048">
              <w:txbxContent>
                <w:p w:rsidR="00B07375" w:rsidRPr="00123EF2" w:rsidRDefault="00D61FD7" w:rsidP="00B073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123EF2">
                    <w:rPr>
                      <w:rFonts w:ascii="Times New Roman" w:hAnsi="Times New Roman" w:cs="Times New Roman"/>
                      <w:b/>
                      <w:sz w:val="18"/>
                    </w:rPr>
                    <w:t>Отдел</w:t>
                  </w:r>
                  <w:r w:rsidR="00B07375" w:rsidRPr="00123EF2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культуры</w:t>
                  </w:r>
                  <w:r w:rsidRPr="00123EF2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(со статусом ЮЛ)</w:t>
                  </w:r>
                </w:p>
                <w:p w:rsidR="00D61FD7" w:rsidRPr="00123EF2" w:rsidRDefault="00D61FD7" w:rsidP="00B073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123EF2">
                    <w:rPr>
                      <w:rFonts w:ascii="Times New Roman" w:hAnsi="Times New Roman" w:cs="Times New Roman"/>
                      <w:sz w:val="18"/>
                    </w:rPr>
                    <w:t>Начальник – 1 ед. (МС)</w:t>
                  </w:r>
                </w:p>
                <w:p w:rsidR="00D61FD7" w:rsidRPr="00123EF2" w:rsidRDefault="004B6935" w:rsidP="00B073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Всего 7</w:t>
                  </w:r>
                  <w:r w:rsidR="00D61FD7" w:rsidRPr="00123EF2">
                    <w:rPr>
                      <w:rFonts w:ascii="Times New Roman" w:hAnsi="Times New Roman" w:cs="Times New Roman"/>
                      <w:sz w:val="18"/>
                    </w:rPr>
                    <w:t xml:space="preserve"> ед. (НСОТ)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47" style="position:absolute;left:0;text-align:left;margin-left:412.3pt;margin-top:267.15pt;width:120.5pt;height:48.25pt;z-index:251679744">
            <v:textbox style="mso-next-textbox:#_x0000_s1047">
              <w:txbxContent>
                <w:p w:rsidR="00B07375" w:rsidRDefault="00D61FD7" w:rsidP="00D61F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D61FD7">
                    <w:rPr>
                      <w:rFonts w:ascii="Times New Roman" w:hAnsi="Times New Roman" w:cs="Times New Roman"/>
                      <w:b/>
                      <w:sz w:val="18"/>
                    </w:rPr>
                    <w:t>У</w:t>
                  </w:r>
                  <w:r w:rsidR="00B07375" w:rsidRPr="00D61FD7">
                    <w:rPr>
                      <w:rFonts w:ascii="Times New Roman" w:hAnsi="Times New Roman" w:cs="Times New Roman"/>
                      <w:b/>
                      <w:sz w:val="18"/>
                    </w:rPr>
                    <w:t>правления образования</w:t>
                  </w:r>
                  <w:r w:rsidRPr="00D61FD7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(со статусом ЮЛ)</w:t>
                  </w:r>
                </w:p>
                <w:p w:rsidR="00D61FD7" w:rsidRPr="00D61FD7" w:rsidRDefault="00D61FD7" w:rsidP="00D61F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D61FD7">
                    <w:rPr>
                      <w:rFonts w:ascii="Times New Roman" w:hAnsi="Times New Roman" w:cs="Times New Roman"/>
                      <w:sz w:val="18"/>
                    </w:rPr>
                    <w:t>Начальник – 1 ед. (МС)</w:t>
                  </w:r>
                </w:p>
                <w:p w:rsidR="00D61FD7" w:rsidRPr="00D61FD7" w:rsidRDefault="00D61FD7" w:rsidP="00D61F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D61FD7">
                    <w:rPr>
                      <w:rFonts w:ascii="Times New Roman" w:hAnsi="Times New Roman" w:cs="Times New Roman"/>
                      <w:sz w:val="18"/>
                    </w:rPr>
                    <w:t>Всего 27 единиц (НСОТ)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46" style="position:absolute;left:0;text-align:left;margin-left:412.3pt;margin-top:116.7pt;width:120.5pt;height:145.4pt;z-index:251678720">
            <v:textbox style="mso-next-textbox:#_x0000_s1046">
              <w:txbxContent>
                <w:p w:rsidR="00F55DD6" w:rsidRPr="005C5663" w:rsidRDefault="00F55DD6" w:rsidP="00F55D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У</w:t>
                  </w:r>
                  <w:r w:rsidRPr="005C5663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правление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 труда и социального развития </w:t>
                  </w:r>
                  <w:r w:rsidR="00D61FD7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(со статусом ЮЛ)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-</w:t>
                  </w:r>
                  <w:r w:rsidRPr="005C5663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="00D61FD7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4</w:t>
                  </w:r>
                  <w:r w:rsidRPr="005C5663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 ед.</w:t>
                  </w:r>
                  <w:r w:rsidR="00D61FD7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 + 2 </w:t>
                  </w:r>
                  <w:proofErr w:type="spellStart"/>
                  <w:r w:rsidR="00D61FD7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внешт</w:t>
                  </w:r>
                  <w:proofErr w:type="spellEnd"/>
                  <w:r w:rsidR="00D61FD7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. ед.</w:t>
                  </w:r>
                </w:p>
                <w:p w:rsidR="002E2C65" w:rsidRPr="00944EDC" w:rsidRDefault="002E2C65" w:rsidP="002E2C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44EDC">
                    <w:rPr>
                      <w:rFonts w:ascii="Times New Roman" w:hAnsi="Times New Roman" w:cs="Times New Roman"/>
                      <w:sz w:val="18"/>
                    </w:rPr>
                    <w:t>Начальник управления тру</w:t>
                  </w:r>
                  <w:r w:rsidR="00D61FD7" w:rsidRPr="00944EDC">
                    <w:rPr>
                      <w:rFonts w:ascii="Times New Roman" w:hAnsi="Times New Roman" w:cs="Times New Roman"/>
                      <w:sz w:val="18"/>
                    </w:rPr>
                    <w:t>да и социального развития - 1 ед</w:t>
                  </w:r>
                  <w:r w:rsidRPr="00944EDC"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  <w:r w:rsidR="00D61FD7" w:rsidRPr="00944EDC">
                    <w:rPr>
                      <w:rFonts w:ascii="Times New Roman" w:hAnsi="Times New Roman" w:cs="Times New Roman"/>
                      <w:sz w:val="18"/>
                    </w:rPr>
                    <w:t xml:space="preserve"> (МС)</w:t>
                  </w:r>
                </w:p>
                <w:p w:rsidR="00B07375" w:rsidRPr="00944EDC" w:rsidRDefault="00B07375" w:rsidP="00B073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44EDC">
                    <w:rPr>
                      <w:rFonts w:ascii="Times New Roman" w:hAnsi="Times New Roman" w:cs="Times New Roman"/>
                      <w:sz w:val="18"/>
                    </w:rPr>
                    <w:t>Главный специалист по учету</w:t>
                  </w:r>
                  <w:r w:rsidR="00F55DD6" w:rsidRPr="00944EDC">
                    <w:rPr>
                      <w:rFonts w:ascii="Times New Roman" w:hAnsi="Times New Roman" w:cs="Times New Roman"/>
                      <w:sz w:val="18"/>
                    </w:rPr>
                    <w:t xml:space="preserve"> -  1 ед.</w:t>
                  </w:r>
                  <w:r w:rsidR="00D61FD7" w:rsidRPr="00944EDC">
                    <w:rPr>
                      <w:rFonts w:ascii="Times New Roman" w:hAnsi="Times New Roman" w:cs="Times New Roman"/>
                      <w:sz w:val="18"/>
                    </w:rPr>
                    <w:t xml:space="preserve"> (МС)</w:t>
                  </w:r>
                </w:p>
                <w:p w:rsidR="00B07375" w:rsidRPr="00944EDC" w:rsidRDefault="00B07375" w:rsidP="00B073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44EDC">
                    <w:rPr>
                      <w:rFonts w:ascii="Times New Roman" w:hAnsi="Times New Roman" w:cs="Times New Roman"/>
                      <w:sz w:val="18"/>
                    </w:rPr>
                    <w:t>Ведущий специалист</w:t>
                  </w:r>
                  <w:r w:rsidR="00F55DD6" w:rsidRPr="00944EDC">
                    <w:rPr>
                      <w:rFonts w:ascii="Times New Roman" w:hAnsi="Times New Roman" w:cs="Times New Roman"/>
                      <w:sz w:val="18"/>
                    </w:rPr>
                    <w:t xml:space="preserve"> -1 ед.</w:t>
                  </w:r>
                  <w:r w:rsidR="00D61FD7" w:rsidRPr="00944EDC">
                    <w:rPr>
                      <w:rFonts w:ascii="Times New Roman" w:hAnsi="Times New Roman" w:cs="Times New Roman"/>
                      <w:sz w:val="18"/>
                    </w:rPr>
                    <w:t xml:space="preserve"> (МС)</w:t>
                  </w:r>
                </w:p>
                <w:p w:rsidR="00B07375" w:rsidRPr="00944EDC" w:rsidRDefault="00B07375" w:rsidP="00B073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44EDC">
                    <w:rPr>
                      <w:rFonts w:ascii="Times New Roman" w:hAnsi="Times New Roman" w:cs="Times New Roman"/>
                      <w:sz w:val="18"/>
                    </w:rPr>
                    <w:t>Специалист 1 разряда</w:t>
                  </w:r>
                  <w:r w:rsidR="00D61FD7" w:rsidRPr="00944EDC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="0042489F">
                    <w:rPr>
                      <w:rFonts w:ascii="Times New Roman" w:hAnsi="Times New Roman" w:cs="Times New Roman"/>
                      <w:sz w:val="18"/>
                    </w:rPr>
                    <w:t xml:space="preserve">– 1 ед. </w:t>
                  </w:r>
                  <w:r w:rsidR="00D61FD7" w:rsidRPr="00944EDC">
                    <w:rPr>
                      <w:rFonts w:ascii="Times New Roman" w:hAnsi="Times New Roman" w:cs="Times New Roman"/>
                      <w:sz w:val="18"/>
                    </w:rPr>
                    <w:t>(МС)</w:t>
                  </w:r>
                </w:p>
                <w:p w:rsidR="00096A65" w:rsidRPr="00802414" w:rsidRDefault="00096A65" w:rsidP="00B073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135" style="position:absolute;left:0;text-align:left;margin-left:413.3pt;margin-top:498.65pt;width:120.5pt;height:47.8pt;z-index:251763712">
            <v:textbox style="mso-next-textbox:#_x0000_s1135">
              <w:txbxContent>
                <w:p w:rsidR="007953CB" w:rsidRPr="00123EF2" w:rsidRDefault="007953CB" w:rsidP="007953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Главный специалист по работе со СМИ – редактор газеты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</w:rPr>
                    <w:t>Монгун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</w:rPr>
                    <w:t>-Тайга»</w:t>
                  </w:r>
                  <w:r w:rsidRPr="00123EF2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– 1 ед. (НСОТ</w:t>
                  </w:r>
                  <w:r w:rsidRPr="00123EF2">
                    <w:rPr>
                      <w:rFonts w:ascii="Times New Roman" w:hAnsi="Times New Roman" w:cs="Times New Roman"/>
                      <w:sz w:val="18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44" style="position:absolute;left:0;text-align:left;margin-left:283.4pt;margin-top:132.55pt;width:107.8pt;height:104.65pt;z-index:251676672">
            <v:textbox style="mso-next-textbox:#_x0000_s1044">
              <w:txbxContent>
                <w:p w:rsidR="00F55DD6" w:rsidRPr="005C5663" w:rsidRDefault="00F55DD6" w:rsidP="00F55D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У</w:t>
                  </w:r>
                  <w:r w:rsidRPr="005C5663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правление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 сельского хозяйства</w:t>
                  </w:r>
                  <w:r w:rsidR="00D61FD7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 (со статусом ЮЛ)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 -</w:t>
                  </w:r>
                  <w:r w:rsidRPr="005C5663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3</w:t>
                  </w:r>
                  <w:r w:rsidRPr="005C5663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 ед.</w:t>
                  </w:r>
                </w:p>
                <w:p w:rsidR="00B07375" w:rsidRPr="00605215" w:rsidRDefault="00B07375" w:rsidP="00B073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52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Главный зоотехник</w:t>
                  </w:r>
                  <w:r w:rsidR="00D61FD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1 ед. (МС)</w:t>
                  </w:r>
                </w:p>
                <w:p w:rsidR="00B07375" w:rsidRPr="00605215" w:rsidRDefault="001F28B0" w:rsidP="00B073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Главный</w:t>
                  </w:r>
                  <w:r w:rsidR="00B07375" w:rsidRPr="006052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специалист по учету</w:t>
                  </w:r>
                  <w:r w:rsidR="00D61FD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1 ед. (МС)</w:t>
                  </w:r>
                </w:p>
                <w:p w:rsidR="00B07375" w:rsidRPr="00605215" w:rsidRDefault="00B07375" w:rsidP="00B073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52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Водитель</w:t>
                  </w:r>
                  <w:r w:rsidR="00D61FD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1 ед. (НСОТ)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99" type="#_x0000_t32" style="position:absolute;left:0;text-align:left;margin-left:816.8pt;margin-top:108.35pt;width:0;height:266.55pt;z-index:25173196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06" type="#_x0000_t32" style="position:absolute;left:0;text-align:left;margin-left:805pt;margin-top:374.9pt;width:11.8pt;height:0;flip:x;z-index:2517391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00" type="#_x0000_t32" style="position:absolute;left:0;text-align:left;margin-left:757.25pt;margin-top:108.35pt;width:.05pt;height:12pt;z-index:2517329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0" style="position:absolute;left:0;text-align:left;margin-left:545.75pt;margin-top:43.2pt;width:138.15pt;height:65.15pt;z-index:251662336">
            <v:textbox style="mso-next-textbox:#_x0000_s1030">
              <w:txbxContent>
                <w:p w:rsidR="00802414" w:rsidRPr="00802414" w:rsidRDefault="00802414" w:rsidP="008024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Заместитель председателя</w:t>
                  </w:r>
                  <w:r w:rsidRPr="00802414">
                    <w:rPr>
                      <w:rFonts w:ascii="Times New Roman" w:hAnsi="Times New Roman" w:cs="Times New Roman"/>
                      <w:sz w:val="20"/>
                    </w:rPr>
                    <w:t xml:space="preserve"> администрации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по профилактике преступлений и иных правонарушений</w:t>
                  </w:r>
                  <w:r w:rsidR="00123EF2">
                    <w:rPr>
                      <w:rFonts w:ascii="Times New Roman" w:hAnsi="Times New Roman" w:cs="Times New Roman"/>
                      <w:sz w:val="20"/>
                    </w:rPr>
                    <w:t xml:space="preserve"> – 1 ед. (МС)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5" style="position:absolute;left:0;text-align:left;margin-left:555.35pt;margin-top:120.45pt;width:115.75pt;height:62.6pt;z-index:251687936">
            <v:textbox style="mso-next-textbox:#_x0000_s1055">
              <w:txbxContent>
                <w:p w:rsidR="002C05DE" w:rsidRPr="00123EF2" w:rsidRDefault="002C05DE" w:rsidP="002C05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123EF2">
                    <w:rPr>
                      <w:rFonts w:ascii="Times New Roman" w:hAnsi="Times New Roman" w:cs="Times New Roman"/>
                      <w:sz w:val="18"/>
                    </w:rPr>
                    <w:t>Главный специалист – ответственный секретарь административной комиссии</w:t>
                  </w:r>
                  <w:r w:rsidR="00123EF2" w:rsidRPr="00123EF2">
                    <w:rPr>
                      <w:rFonts w:ascii="Times New Roman" w:hAnsi="Times New Roman" w:cs="Times New Roman"/>
                      <w:sz w:val="18"/>
                    </w:rPr>
                    <w:t xml:space="preserve"> – 1 ед. (МС)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7" style="position:absolute;left:0;text-align:left;margin-left:-.95pt;margin-top:43.2pt;width:132.7pt;height:73.5pt;z-index:251659264">
            <v:textbox>
              <w:txbxContent>
                <w:p w:rsidR="00802414" w:rsidRPr="00802414" w:rsidRDefault="00802414" w:rsidP="008024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Первый заместитель председателя</w:t>
                  </w:r>
                  <w:r w:rsidRPr="00802414">
                    <w:rPr>
                      <w:rFonts w:ascii="Times New Roman" w:hAnsi="Times New Roman" w:cs="Times New Roman"/>
                      <w:sz w:val="20"/>
                    </w:rPr>
                    <w:t xml:space="preserve"> администрации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по жизнеобеспечению, строительству и ГО и ЧС</w:t>
                  </w:r>
                  <w:r w:rsidR="00D61FD7">
                    <w:rPr>
                      <w:rFonts w:ascii="Times New Roman" w:hAnsi="Times New Roman" w:cs="Times New Roman"/>
                      <w:sz w:val="20"/>
                    </w:rPr>
                    <w:t xml:space="preserve"> – 1 ед. (МС)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5" type="#_x0000_t32" style="position:absolute;left:0;text-align:left;margin-left:136.85pt;margin-top:233.2pt;width:10.35pt;height:.65pt;flip:y;z-index:251717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6" type="#_x0000_t32" style="position:absolute;left:0;text-align:left;margin-left:205.25pt;margin-top:116.7pt;width:.65pt;height:8.35pt;flip:x;z-index:251718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2" style="position:absolute;left:0;text-align:left;margin-left:274.85pt;margin-top:43.2pt;width:129.1pt;height:77.15pt;z-index:251664384">
            <v:textbox style="mso-next-textbox:#_x0000_s1032">
              <w:txbxContent>
                <w:p w:rsidR="00802414" w:rsidRPr="00802414" w:rsidRDefault="00802414" w:rsidP="008024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Заместитель председателя</w:t>
                  </w:r>
                  <w:r w:rsidRPr="00802414">
                    <w:rPr>
                      <w:rFonts w:ascii="Times New Roman" w:hAnsi="Times New Roman" w:cs="Times New Roman"/>
                      <w:sz w:val="20"/>
                    </w:rPr>
                    <w:t xml:space="preserve"> администрации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по сельскому хозяйству и экологии – начальник управления по сельскому хозяйству</w:t>
                  </w:r>
                  <w:r w:rsidR="00D61FD7">
                    <w:rPr>
                      <w:rFonts w:ascii="Times New Roman" w:hAnsi="Times New Roman" w:cs="Times New Roman"/>
                      <w:sz w:val="20"/>
                    </w:rPr>
                    <w:t xml:space="preserve"> – 1 ед. (МС)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8" style="position:absolute;left:0;text-align:left;margin-left:144.15pt;margin-top:43.2pt;width:121.95pt;height:73.5pt;z-index:251660288">
            <v:textbox style="mso-next-textbox:#_x0000_s1028">
              <w:txbxContent>
                <w:p w:rsidR="002E2C65" w:rsidRPr="002E2C65" w:rsidRDefault="002E2C65" w:rsidP="008024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802414" w:rsidRPr="00802414" w:rsidRDefault="00802414" w:rsidP="006052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Заместитель председателя</w:t>
                  </w:r>
                  <w:r w:rsidRPr="00802414">
                    <w:rPr>
                      <w:rFonts w:ascii="Times New Roman" w:hAnsi="Times New Roman" w:cs="Times New Roman"/>
                      <w:sz w:val="20"/>
                    </w:rPr>
                    <w:t xml:space="preserve"> администрации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по экономике и финансам</w:t>
                  </w:r>
                  <w:r w:rsidR="00D61FD7">
                    <w:rPr>
                      <w:rFonts w:ascii="Times New Roman" w:hAnsi="Times New Roman" w:cs="Times New Roman"/>
                      <w:sz w:val="20"/>
                    </w:rPr>
                    <w:t xml:space="preserve"> – 1 ед. (МС)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15" type="#_x0000_t32" style="position:absolute;left:0;text-align:left;margin-left:476.95pt;margin-top:108.35pt;width:0;height:8.35pt;z-index:2517483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16" type="#_x0000_t32" style="position:absolute;left:0;text-align:left;margin-left:532.8pt;margin-top:285.8pt;width:4.2pt;height:0;flip:x;z-index:2517493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18" type="#_x0000_t32" style="position:absolute;left:0;text-align:left;margin-left:533.8pt;margin-top:397pt;width:4.2pt;height:0;flip:x;z-index:2517514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17" type="#_x0000_t32" style="position:absolute;left:0;text-align:left;margin-left:533.8pt;margin-top:326.95pt;width:4.2pt;height:0;flip:x;z-index:2517504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14" type="#_x0000_t32" style="position:absolute;left:0;text-align:left;margin-left:533.8pt;margin-top:141.15pt;width:4.2pt;height:0;flip:x;z-index:2517473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12" type="#_x0000_t32" style="position:absolute;left:0;text-align:left;margin-left:533.8pt;margin-top:67.2pt;width:3.2pt;height:0;flip:x;z-index:25174528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92" type="#_x0000_t32" style="position:absolute;left:0;text-align:left;margin-left:336.15pt;margin-top:116.7pt;width:.05pt;height:15.85pt;z-index:251724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3" type="#_x0000_t32" style="position:absolute;left:0;text-align:left;margin-left:136.85pt;margin-top:76.85pt;width:7.3pt;height:.65pt;flip:x;z-index:25171558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5" type="#_x0000_t32" style="position:absolute;left:0;text-align:left;margin-left:-4.55pt;margin-top:76.85pt;width:3.6pt;height:.65pt;flip:x;z-index:25170739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3" type="#_x0000_t32" style="position:absolute;left:0;text-align:left;margin-left:611.95pt;margin-top:108.35pt;width:0;height:12pt;z-index:2517063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2" type="#_x0000_t32" style="position:absolute;left:0;text-align:left;margin-left:327.15pt;margin-top:31.2pt;width:18.65pt;height:12pt;flip:x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1" type="#_x0000_t32" style="position:absolute;left:0;text-align:left;margin-left:458.3pt;margin-top:31.2pt;width:18.65pt;height:12pt;z-index:251704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0" type="#_x0000_t32" style="position:absolute;left:0;text-align:left;margin-left:548.95pt;margin-top:31.2pt;width:63pt;height:12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9" type="#_x0000_t32" style="position:absolute;left:0;text-align:left;margin-left:201.15pt;margin-top:31.2pt;width:55.3pt;height:12pt;flip:x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8" type="#_x0000_t32" style="position:absolute;left:0;text-align:left;margin-left:587.5pt;margin-top:13.85pt;width:163.95pt;height:29.35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7" type="#_x0000_t32" style="position:absolute;left:0;text-align:left;margin-left:59.1pt;margin-top:19.65pt;width:172.25pt;height:23.55pt;flip:x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1" style="position:absolute;left:0;text-align:left;margin-left:687.8pt;margin-top:43.2pt;width:129pt;height:65.15pt;z-index:251663360">
            <v:textbox>
              <w:txbxContent>
                <w:p w:rsidR="00802414" w:rsidRDefault="00802414" w:rsidP="008024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123EF2" w:rsidRDefault="00802414" w:rsidP="008024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Управляющий делами</w:t>
                  </w:r>
                  <w:r w:rsidR="00123EF2">
                    <w:rPr>
                      <w:rFonts w:ascii="Times New Roman" w:hAnsi="Times New Roman" w:cs="Times New Roman"/>
                      <w:sz w:val="20"/>
                    </w:rPr>
                    <w:t xml:space="preserve"> – </w:t>
                  </w:r>
                </w:p>
                <w:p w:rsidR="00802414" w:rsidRPr="00802414" w:rsidRDefault="00123EF2" w:rsidP="008024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1 ед. (МС)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9" style="position:absolute;left:0;text-align:left;margin-left:413.3pt;margin-top:43.2pt;width:120.5pt;height:65.15pt;z-index:251661312">
            <v:textbox style="mso-next-textbox:#_x0000_s1029">
              <w:txbxContent>
                <w:p w:rsidR="00802414" w:rsidRPr="00802414" w:rsidRDefault="00802414" w:rsidP="008024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Заместитель председателя</w:t>
                  </w:r>
                  <w:r w:rsidRPr="00802414">
                    <w:rPr>
                      <w:rFonts w:ascii="Times New Roman" w:hAnsi="Times New Roman" w:cs="Times New Roman"/>
                      <w:sz w:val="20"/>
                    </w:rPr>
                    <w:t xml:space="preserve"> администрации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по социальной политике</w:t>
                  </w:r>
                  <w:r w:rsidR="00D61FD7">
                    <w:rPr>
                      <w:rFonts w:ascii="Times New Roman" w:hAnsi="Times New Roman" w:cs="Times New Roman"/>
                      <w:sz w:val="20"/>
                    </w:rPr>
                    <w:t xml:space="preserve"> – 1 ед. (МС)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left:0;text-align:left;margin-left:231.35pt;margin-top:-.3pt;width:356.15pt;height:31.5pt;z-index:251658240">
            <v:textbox>
              <w:txbxContent>
                <w:p w:rsidR="00802414" w:rsidRDefault="00802414" w:rsidP="008024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802414">
                    <w:rPr>
                      <w:rFonts w:ascii="Times New Roman" w:hAnsi="Times New Roman" w:cs="Times New Roman"/>
                      <w:sz w:val="20"/>
                    </w:rPr>
                    <w:t xml:space="preserve">Председатель администрации муниципального района </w:t>
                  </w:r>
                </w:p>
                <w:p w:rsidR="00802414" w:rsidRPr="00802414" w:rsidRDefault="00802414" w:rsidP="008024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802414">
                    <w:rPr>
                      <w:rFonts w:ascii="Times New Roman" w:hAnsi="Times New Roman" w:cs="Times New Roman"/>
                      <w:sz w:val="20"/>
                    </w:rPr>
                    <w:t>«</w:t>
                  </w:r>
                  <w:proofErr w:type="spellStart"/>
                  <w:r w:rsidRPr="00802414">
                    <w:rPr>
                      <w:rFonts w:ascii="Times New Roman" w:hAnsi="Times New Roman" w:cs="Times New Roman"/>
                      <w:sz w:val="20"/>
                    </w:rPr>
                    <w:t>Монгун-Тайгинский</w:t>
                  </w:r>
                  <w:proofErr w:type="spellEnd"/>
                  <w:r w:rsidRPr="00802414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802414">
                    <w:rPr>
                      <w:rFonts w:ascii="Times New Roman" w:hAnsi="Times New Roman" w:cs="Times New Roman"/>
                      <w:sz w:val="20"/>
                    </w:rPr>
                    <w:t>кожуун</w:t>
                  </w:r>
                  <w:proofErr w:type="spellEnd"/>
                  <w:r w:rsidRPr="00802414">
                    <w:rPr>
                      <w:rFonts w:ascii="Times New Roman" w:hAnsi="Times New Roman" w:cs="Times New Roman"/>
                      <w:sz w:val="20"/>
                    </w:rPr>
                    <w:t xml:space="preserve"> Республики Тыва»</w:t>
                  </w:r>
                  <w:r w:rsidR="00D61FD7">
                    <w:rPr>
                      <w:rFonts w:ascii="Times New Roman" w:hAnsi="Times New Roman" w:cs="Times New Roman"/>
                      <w:sz w:val="20"/>
                    </w:rPr>
                    <w:t xml:space="preserve"> - 1 ед. (МС)</w:t>
                  </w:r>
                </w:p>
              </w:txbxContent>
            </v:textbox>
          </v:rect>
        </w:pict>
      </w:r>
      <w:r w:rsidR="00102A08">
        <w:rPr>
          <w:rFonts w:ascii="Times New Roman" w:hAnsi="Times New Roman" w:cs="Times New Roman"/>
        </w:rPr>
        <w:t xml:space="preserve">                                                                </w:t>
      </w:r>
    </w:p>
    <w:sectPr w:rsidR="001B30B9" w:rsidRPr="001B30B9" w:rsidSect="0012357C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357C"/>
    <w:rsid w:val="00016D1B"/>
    <w:rsid w:val="00096A65"/>
    <w:rsid w:val="000A3927"/>
    <w:rsid w:val="00102A08"/>
    <w:rsid w:val="001065F1"/>
    <w:rsid w:val="0012357C"/>
    <w:rsid w:val="00123EF2"/>
    <w:rsid w:val="001529C6"/>
    <w:rsid w:val="001B30B9"/>
    <w:rsid w:val="001E1D00"/>
    <w:rsid w:val="001F28B0"/>
    <w:rsid w:val="0024695E"/>
    <w:rsid w:val="00265306"/>
    <w:rsid w:val="002B2DFA"/>
    <w:rsid w:val="002C05DE"/>
    <w:rsid w:val="002D7514"/>
    <w:rsid w:val="002E2C65"/>
    <w:rsid w:val="002E68B8"/>
    <w:rsid w:val="00317E9B"/>
    <w:rsid w:val="003B60D4"/>
    <w:rsid w:val="003D1CE7"/>
    <w:rsid w:val="004008ED"/>
    <w:rsid w:val="0042489F"/>
    <w:rsid w:val="00453262"/>
    <w:rsid w:val="004A20EB"/>
    <w:rsid w:val="004B6935"/>
    <w:rsid w:val="004D451B"/>
    <w:rsid w:val="00552884"/>
    <w:rsid w:val="005C5663"/>
    <w:rsid w:val="0060064F"/>
    <w:rsid w:val="00605215"/>
    <w:rsid w:val="00680388"/>
    <w:rsid w:val="006970B6"/>
    <w:rsid w:val="006B6B48"/>
    <w:rsid w:val="00706588"/>
    <w:rsid w:val="00782CE3"/>
    <w:rsid w:val="007953CB"/>
    <w:rsid w:val="007B5629"/>
    <w:rsid w:val="00802414"/>
    <w:rsid w:val="00806837"/>
    <w:rsid w:val="00831B57"/>
    <w:rsid w:val="008E035C"/>
    <w:rsid w:val="008E2A33"/>
    <w:rsid w:val="00944EDC"/>
    <w:rsid w:val="009735DE"/>
    <w:rsid w:val="009919C7"/>
    <w:rsid w:val="00A3035F"/>
    <w:rsid w:val="00A311EE"/>
    <w:rsid w:val="00A5615E"/>
    <w:rsid w:val="00A83B89"/>
    <w:rsid w:val="00AB48AA"/>
    <w:rsid w:val="00B07375"/>
    <w:rsid w:val="00B155F0"/>
    <w:rsid w:val="00B705F8"/>
    <w:rsid w:val="00BD7623"/>
    <w:rsid w:val="00C50EBB"/>
    <w:rsid w:val="00C60156"/>
    <w:rsid w:val="00CC2897"/>
    <w:rsid w:val="00D15EAE"/>
    <w:rsid w:val="00D2131E"/>
    <w:rsid w:val="00D27D7E"/>
    <w:rsid w:val="00D61FD7"/>
    <w:rsid w:val="00DB3B44"/>
    <w:rsid w:val="00E416BB"/>
    <w:rsid w:val="00F0132F"/>
    <w:rsid w:val="00F140B9"/>
    <w:rsid w:val="00F24BCF"/>
    <w:rsid w:val="00F55DD6"/>
    <w:rsid w:val="00F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  <o:rules v:ext="edit">
        <o:r id="V:Rule34" type="connector" idref="#_x0000_s1141"/>
        <o:r id="V:Rule35" type="connector" idref="#_x0000_s1083"/>
        <o:r id="V:Rule36" type="connector" idref="#_x0000_s1117"/>
        <o:r id="V:Rule37" type="connector" idref="#_x0000_s1068"/>
        <o:r id="V:Rule38" type="connector" idref="#_x0000_s1106"/>
        <o:r id="V:Rule39" type="connector" idref="#_x0000_s1113"/>
        <o:r id="V:Rule40" type="connector" idref="#_x0000_s1070"/>
        <o:r id="V:Rule41" type="connector" idref="#_x0000_s1116"/>
        <o:r id="V:Rule42" type="connector" idref="#_x0000_s1112"/>
        <o:r id="V:Rule43" type="connector" idref="#_x0000_s1105"/>
        <o:r id="V:Rule44" type="connector" idref="#_x0000_s1089"/>
        <o:r id="V:Rule45" type="connector" idref="#_x0000_s1084"/>
        <o:r id="V:Rule46" type="connector" idref="#_x0000_s1130"/>
        <o:r id="V:Rule47" type="connector" idref="#_x0000_s1092"/>
        <o:r id="V:Rule48" type="connector" idref="#_x0000_s1069"/>
        <o:r id="V:Rule49" type="connector" idref="#_x0000_s1139"/>
        <o:r id="V:Rule50" type="connector" idref="#_x0000_s1114"/>
        <o:r id="V:Rule51" type="connector" idref="#_x0000_s1118"/>
        <o:r id="V:Rule52" type="connector" idref="#_x0000_s1073"/>
        <o:r id="V:Rule53" type="connector" idref="#_x0000_s1119"/>
        <o:r id="V:Rule54" type="connector" idref="#_x0000_s1067"/>
        <o:r id="V:Rule55" type="connector" idref="#_x0000_s1075"/>
        <o:r id="V:Rule56" type="connector" idref="#_x0000_s1071"/>
        <o:r id="V:Rule57" type="connector" idref="#_x0000_s1099"/>
        <o:r id="V:Rule58" type="connector" idref="#_x0000_s1136"/>
        <o:r id="V:Rule59" type="connector" idref="#_x0000_s1081"/>
        <o:r id="V:Rule60" type="connector" idref="#_x0000_s1086"/>
        <o:r id="V:Rule61" type="connector" idref="#_x0000_s1076"/>
        <o:r id="V:Rule62" type="connector" idref="#_x0000_s1115"/>
        <o:r id="V:Rule63" type="connector" idref="#_x0000_s1100"/>
        <o:r id="V:Rule64" type="connector" idref="#_x0000_s1085"/>
        <o:r id="V:Rule65" type="connector" idref="#_x0000_s1072"/>
        <o:r id="V:Rule66" type="connector" idref="#_x0000_s107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D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3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Upravldela</dc:creator>
  <cp:lastModifiedBy>admin</cp:lastModifiedBy>
  <cp:revision>26</cp:revision>
  <cp:lastPrinted>2019-02-18T10:44:00Z</cp:lastPrinted>
  <dcterms:created xsi:type="dcterms:W3CDTF">2019-02-18T08:01:00Z</dcterms:created>
  <dcterms:modified xsi:type="dcterms:W3CDTF">2019-03-05T04:12:00Z</dcterms:modified>
</cp:coreProperties>
</file>