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E8B0" w14:textId="77777777" w:rsidR="00DD1041" w:rsidRDefault="00DD1041" w:rsidP="00551F5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КОНТРОЛЬНО-СЧЕТНЫЙ ОРГАН МУНИЦИПАЛЬНОГО РАЙОНА</w:t>
      </w:r>
    </w:p>
    <w:p w14:paraId="7A903003" w14:textId="340DE856" w:rsidR="006204B4" w:rsidRPr="00551F54" w:rsidRDefault="00DD1041" w:rsidP="00551F5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«МОНГУН-ТАЙГИНСКИЙ КОЖУУН РЕСПУБЛИКИ ТЫВА»</w:t>
      </w:r>
    </w:p>
    <w:p w14:paraId="088EDC67" w14:textId="77777777" w:rsidR="00D406ED" w:rsidRPr="00551F54" w:rsidRDefault="00D406ED" w:rsidP="00551F54">
      <w:pPr>
        <w:jc w:val="center"/>
        <w:rPr>
          <w:rFonts w:cs="Times New Roman"/>
          <w:szCs w:val="24"/>
        </w:rPr>
      </w:pPr>
    </w:p>
    <w:p w14:paraId="6BAA11E3" w14:textId="77777777" w:rsidR="00D406ED" w:rsidRPr="00551F54" w:rsidRDefault="00D406ED" w:rsidP="00551F54">
      <w:pPr>
        <w:jc w:val="center"/>
        <w:rPr>
          <w:rFonts w:cs="Times New Roman"/>
          <w:szCs w:val="24"/>
        </w:rPr>
      </w:pPr>
    </w:p>
    <w:tbl>
      <w:tblPr>
        <w:tblStyle w:val="afb"/>
        <w:tblW w:w="3147" w:type="dxa"/>
        <w:tblInd w:w="6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D34B87" w:rsidRPr="001366FA" w14:paraId="2F73C081" w14:textId="77777777" w:rsidTr="00D34B87">
        <w:trPr>
          <w:trHeight w:val="1656"/>
        </w:trPr>
        <w:tc>
          <w:tcPr>
            <w:tcW w:w="3147" w:type="dxa"/>
          </w:tcPr>
          <w:p w14:paraId="34790B3E" w14:textId="27DBC987" w:rsidR="00DD1041" w:rsidRPr="002624E8" w:rsidRDefault="00D34B87" w:rsidP="00DD1041">
            <w:pPr>
              <w:widowControl w:val="0"/>
            </w:pPr>
            <w:r w:rsidRPr="001366FA">
              <w:rPr>
                <w:rFonts w:cs="Times New Roman"/>
                <w:sz w:val="24"/>
                <w:szCs w:val="24"/>
              </w:rPr>
              <w:t>Утвержден</w:t>
            </w:r>
            <w:r w:rsidR="00DD1041">
              <w:rPr>
                <w:rFonts w:cs="Times New Roman"/>
                <w:sz w:val="24"/>
                <w:szCs w:val="24"/>
              </w:rPr>
              <w:t>а</w:t>
            </w:r>
            <w:r w:rsidRPr="001366FA">
              <w:rPr>
                <w:rFonts w:cs="Times New Roman"/>
                <w:sz w:val="24"/>
                <w:szCs w:val="24"/>
              </w:rPr>
              <w:t xml:space="preserve"> </w:t>
            </w:r>
            <w:r w:rsidR="00DD1041">
              <w:t>председателем Контрольно-счетного органа муниципального органа «Монгун-Тайгинский кожуун Республики Тыва</w:t>
            </w:r>
            <w:r w:rsidR="00DD1041">
              <w:t>»</w:t>
            </w:r>
          </w:p>
          <w:p w14:paraId="48BA55A0" w14:textId="22B12816" w:rsidR="00D34B87" w:rsidRPr="001366FA" w:rsidRDefault="00DD1041" w:rsidP="00DD104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t>№ 24 от 17.11.2022г</w:t>
            </w:r>
          </w:p>
        </w:tc>
      </w:tr>
    </w:tbl>
    <w:p w14:paraId="7FAED41E" w14:textId="77777777" w:rsidR="0098265F" w:rsidRPr="00551F54" w:rsidRDefault="0098265F" w:rsidP="00551F54">
      <w:pPr>
        <w:jc w:val="center"/>
        <w:rPr>
          <w:rFonts w:cs="Times New Roman"/>
          <w:szCs w:val="24"/>
        </w:rPr>
      </w:pPr>
    </w:p>
    <w:p w14:paraId="710C7310" w14:textId="77777777" w:rsidR="0098265F" w:rsidRPr="00551F54" w:rsidRDefault="0098265F" w:rsidP="00551F54">
      <w:pPr>
        <w:jc w:val="center"/>
        <w:rPr>
          <w:rFonts w:cs="Times New Roman"/>
          <w:szCs w:val="24"/>
        </w:rPr>
      </w:pPr>
    </w:p>
    <w:p w14:paraId="05A729DF" w14:textId="77777777" w:rsidR="0098265F" w:rsidRPr="00551F54" w:rsidRDefault="0098265F" w:rsidP="00551F54">
      <w:pPr>
        <w:jc w:val="center"/>
        <w:rPr>
          <w:rFonts w:cs="Times New Roman"/>
          <w:szCs w:val="24"/>
        </w:rPr>
      </w:pPr>
    </w:p>
    <w:p w14:paraId="78FE09A1" w14:textId="77777777" w:rsidR="00A10C4E" w:rsidRPr="00551F54" w:rsidRDefault="00A10C4E" w:rsidP="00551F54">
      <w:pPr>
        <w:jc w:val="center"/>
        <w:rPr>
          <w:rFonts w:cs="Times New Roman"/>
          <w:szCs w:val="24"/>
        </w:rPr>
      </w:pPr>
    </w:p>
    <w:p w14:paraId="44C4597A" w14:textId="0DDA38EB" w:rsidR="0098265F" w:rsidRPr="00551F54" w:rsidRDefault="0098265F" w:rsidP="00C34381">
      <w:pPr>
        <w:jc w:val="center"/>
      </w:pPr>
      <w:r w:rsidRPr="00551F54">
        <w:t xml:space="preserve">СТАНДАРТ </w:t>
      </w:r>
      <w:r w:rsidR="004D694B" w:rsidRPr="00551F54">
        <w:t xml:space="preserve">ВНЕШНЕГО </w:t>
      </w:r>
      <w:r w:rsidR="00DD1041">
        <w:t>МУНИЦИПАЛЬНОГО</w:t>
      </w:r>
      <w:r w:rsidRPr="00551F54">
        <w:t xml:space="preserve"> ФИНАНСОВОГО КОНТРОЛЯ</w:t>
      </w:r>
    </w:p>
    <w:p w14:paraId="3BA97E0E" w14:textId="1DF9D065" w:rsidR="0098265F" w:rsidRDefault="0098265F" w:rsidP="00D34B87"/>
    <w:p w14:paraId="13BC84E4" w14:textId="4242DC45" w:rsidR="00D34B87" w:rsidRDefault="00D34B87" w:rsidP="00D34B87"/>
    <w:p w14:paraId="1A091ACF" w14:textId="77777777" w:rsidR="00D34B87" w:rsidRPr="00551F54" w:rsidRDefault="00D34B87" w:rsidP="00D34B87"/>
    <w:p w14:paraId="7055A5AA" w14:textId="081C6A13" w:rsidR="002C2F41" w:rsidRPr="00D34B87" w:rsidRDefault="00D406ED" w:rsidP="00D34B87">
      <w:pPr>
        <w:jc w:val="center"/>
        <w:rPr>
          <w:b/>
          <w:bCs/>
        </w:rPr>
      </w:pPr>
      <w:r w:rsidRPr="00D34B87">
        <w:rPr>
          <w:b/>
          <w:bCs/>
        </w:rPr>
        <w:t>С</w:t>
      </w:r>
      <w:r w:rsidR="001D0E99">
        <w:rPr>
          <w:b/>
          <w:bCs/>
        </w:rPr>
        <w:t>ВМ</w:t>
      </w:r>
      <w:r w:rsidRPr="00D34B87">
        <w:rPr>
          <w:b/>
          <w:bCs/>
        </w:rPr>
        <w:t>ФК</w:t>
      </w:r>
      <w:r w:rsidR="00D34B87" w:rsidRPr="00D34B87">
        <w:rPr>
          <w:b/>
          <w:bCs/>
        </w:rPr>
        <w:t>-</w:t>
      </w:r>
      <w:r w:rsidRPr="00D34B87">
        <w:rPr>
          <w:b/>
          <w:bCs/>
        </w:rPr>
        <w:t>3</w:t>
      </w:r>
      <w:r w:rsidR="00805C28" w:rsidRPr="00D34B87">
        <w:rPr>
          <w:b/>
          <w:bCs/>
        </w:rPr>
        <w:t xml:space="preserve"> </w:t>
      </w:r>
      <w:r w:rsidR="002C2F41" w:rsidRPr="00D34B87">
        <w:rPr>
          <w:b/>
          <w:bCs/>
        </w:rPr>
        <w:t>«</w:t>
      </w:r>
      <w:r w:rsidR="00596380">
        <w:rPr>
          <w:b/>
          <w:bCs/>
        </w:rPr>
        <w:t>Внешняя проверка годового отчет</w:t>
      </w:r>
      <w:r w:rsidR="001D0E99">
        <w:rPr>
          <w:b/>
          <w:bCs/>
        </w:rPr>
        <w:t>а об</w:t>
      </w:r>
      <w:r w:rsidR="00596380">
        <w:rPr>
          <w:b/>
          <w:bCs/>
        </w:rPr>
        <w:t xml:space="preserve"> </w:t>
      </w:r>
      <w:r w:rsidR="001D0E99">
        <w:rPr>
          <w:b/>
          <w:bCs/>
        </w:rPr>
        <w:t xml:space="preserve">исполнении </w:t>
      </w:r>
      <w:r w:rsidR="00596380">
        <w:rPr>
          <w:b/>
          <w:bCs/>
        </w:rPr>
        <w:t>бюджета</w:t>
      </w:r>
      <w:r w:rsidR="001D0E99">
        <w:rPr>
          <w:b/>
          <w:bCs/>
        </w:rPr>
        <w:t xml:space="preserve"> муниципального образования</w:t>
      </w:r>
      <w:r w:rsidR="0098265F" w:rsidRPr="00D34B87">
        <w:rPr>
          <w:b/>
          <w:bCs/>
        </w:rPr>
        <w:t>»</w:t>
      </w:r>
    </w:p>
    <w:p w14:paraId="20C16F02" w14:textId="77777777" w:rsidR="00936D45" w:rsidRPr="00551F54" w:rsidRDefault="00936D45" w:rsidP="00D34B87"/>
    <w:p w14:paraId="37CC6A22" w14:textId="77777777" w:rsidR="0098265F" w:rsidRPr="00551F54" w:rsidRDefault="0098265F" w:rsidP="00D34B87"/>
    <w:p w14:paraId="38105BFD" w14:textId="77777777" w:rsidR="0098265F" w:rsidRPr="00551F54" w:rsidRDefault="0098265F" w:rsidP="00D34B87"/>
    <w:p w14:paraId="66A5D73E" w14:textId="77777777" w:rsidR="0098265F" w:rsidRPr="00551F54" w:rsidRDefault="0098265F" w:rsidP="00D34B87"/>
    <w:p w14:paraId="033F59AB" w14:textId="77777777" w:rsidR="0098265F" w:rsidRPr="00551F54" w:rsidRDefault="0098265F" w:rsidP="00D34B87"/>
    <w:p w14:paraId="305F9711" w14:textId="77777777" w:rsidR="0098265F" w:rsidRPr="00551F54" w:rsidRDefault="0098265F" w:rsidP="00D34B87"/>
    <w:p w14:paraId="5E332584" w14:textId="77777777" w:rsidR="0098265F" w:rsidRPr="00551F54" w:rsidRDefault="0098265F" w:rsidP="00D34B87"/>
    <w:p w14:paraId="6B332E97" w14:textId="77777777" w:rsidR="0098265F" w:rsidRPr="00551F54" w:rsidRDefault="0098265F" w:rsidP="00D34B87"/>
    <w:p w14:paraId="258F3771" w14:textId="77777777" w:rsidR="0098265F" w:rsidRPr="00551F54" w:rsidRDefault="0098265F" w:rsidP="00D34B87"/>
    <w:p w14:paraId="024EA2C7" w14:textId="77777777" w:rsidR="0098265F" w:rsidRPr="00551F54" w:rsidRDefault="0098265F" w:rsidP="00D34B87"/>
    <w:p w14:paraId="1DC74CAA" w14:textId="77777777" w:rsidR="0098265F" w:rsidRPr="00551F54" w:rsidRDefault="0098265F" w:rsidP="00D34B87"/>
    <w:p w14:paraId="01D4DB39" w14:textId="77777777" w:rsidR="0098265F" w:rsidRPr="00551F54" w:rsidRDefault="0098265F" w:rsidP="00D34B87"/>
    <w:p w14:paraId="1EFC4DE0" w14:textId="77777777" w:rsidR="002764B1" w:rsidRPr="00551F54" w:rsidRDefault="002764B1" w:rsidP="00D34B87"/>
    <w:p w14:paraId="50444BC9" w14:textId="77777777" w:rsidR="002764B1" w:rsidRPr="00551F54" w:rsidRDefault="002764B1" w:rsidP="00D34B87"/>
    <w:p w14:paraId="671C4DCF" w14:textId="77777777" w:rsidR="002764B1" w:rsidRPr="00551F54" w:rsidRDefault="002764B1" w:rsidP="00D34B87"/>
    <w:p w14:paraId="43E1FEB4" w14:textId="77777777" w:rsidR="002764B1" w:rsidRPr="00551F54" w:rsidRDefault="002764B1" w:rsidP="00D34B87"/>
    <w:p w14:paraId="4FF50692" w14:textId="41CB4762" w:rsidR="00DC430E" w:rsidRDefault="00DC430E" w:rsidP="00D34B87"/>
    <w:p w14:paraId="2E7E6168" w14:textId="416B8E59" w:rsidR="00D34B87" w:rsidRDefault="00D34B87" w:rsidP="00D34B87"/>
    <w:p w14:paraId="5640D5AE" w14:textId="10525CE4" w:rsidR="00D34B87" w:rsidRDefault="00D34B87" w:rsidP="00D34B87"/>
    <w:p w14:paraId="42C240CA" w14:textId="313C546F" w:rsidR="00D34B87" w:rsidRDefault="00D34B87" w:rsidP="00D34B87"/>
    <w:p w14:paraId="727FF200" w14:textId="3173D560" w:rsidR="00D34B87" w:rsidRDefault="00D34B87" w:rsidP="00D34B87"/>
    <w:p w14:paraId="43CD8297" w14:textId="3E17B5F8" w:rsidR="00D34B87" w:rsidRDefault="00D34B87" w:rsidP="00D34B87"/>
    <w:p w14:paraId="2EACC024" w14:textId="3453DEC6" w:rsidR="00D34B87" w:rsidRDefault="00D34B87" w:rsidP="00D34B87"/>
    <w:p w14:paraId="10962687" w14:textId="6B50BF4A" w:rsidR="00D34B87" w:rsidRDefault="00D34B87" w:rsidP="00D34B87"/>
    <w:p w14:paraId="13C76735" w14:textId="63CF1054" w:rsidR="00D34B87" w:rsidRDefault="00D34B87" w:rsidP="00D34B87"/>
    <w:p w14:paraId="19B24993" w14:textId="67BD44D2" w:rsidR="00D34B87" w:rsidRDefault="00D34B87" w:rsidP="00D34B87"/>
    <w:p w14:paraId="630623DF" w14:textId="7D9B1E50" w:rsidR="00D34B87" w:rsidRDefault="00D34B87" w:rsidP="00D34B87"/>
    <w:p w14:paraId="18CA53E0" w14:textId="62E383D6" w:rsidR="00D34B87" w:rsidRDefault="00D34B87" w:rsidP="00D34B87"/>
    <w:p w14:paraId="4D4582A8" w14:textId="77777777" w:rsidR="00D34B87" w:rsidRPr="00551F54" w:rsidRDefault="00D34B87" w:rsidP="00D34B87"/>
    <w:p w14:paraId="0609FE50" w14:textId="4B3E84A6" w:rsidR="0098265F" w:rsidRDefault="0098265F" w:rsidP="00D34B87"/>
    <w:p w14:paraId="3873B736" w14:textId="77777777" w:rsidR="00F15499" w:rsidRPr="00551F54" w:rsidRDefault="00F15499" w:rsidP="00D34B87"/>
    <w:p w14:paraId="5F0329FC" w14:textId="5723C576" w:rsidR="0098265F" w:rsidRPr="00D34B87" w:rsidRDefault="002E666F" w:rsidP="002E666F">
      <w:pPr>
        <w:pStyle w:val="4"/>
        <w:keepNext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Мугур-Аксы, 2022</w:t>
      </w:r>
      <w:r w:rsidR="0098265F" w:rsidRPr="00D34B87">
        <w:rPr>
          <w:b w:val="0"/>
          <w:sz w:val="24"/>
          <w:szCs w:val="24"/>
        </w:rPr>
        <w:t xml:space="preserve"> </w:t>
      </w:r>
      <w:r w:rsidR="0098265F" w:rsidRPr="00D34B87">
        <w:rPr>
          <w:b w:val="0"/>
          <w:sz w:val="24"/>
          <w:szCs w:val="24"/>
        </w:rPr>
        <w:br w:type="page"/>
      </w:r>
    </w:p>
    <w:sdt>
      <w:sdtPr>
        <w:rPr>
          <w:rFonts w:eastAsia="Times New Roman" w:cs="Times New Roman"/>
          <w:b/>
          <w:sz w:val="24"/>
          <w:szCs w:val="20"/>
        </w:rPr>
        <w:id w:val="1873800445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bCs/>
          <w:szCs w:val="22"/>
        </w:rPr>
      </w:sdtEndPr>
      <w:sdtContent>
        <w:p w14:paraId="5E1D9DB8" w14:textId="77777777" w:rsidR="00C34381" w:rsidRPr="00C34381" w:rsidRDefault="00C34381" w:rsidP="005E438D">
          <w:pPr>
            <w:pStyle w:val="afe"/>
            <w:keepNext w:val="0"/>
            <w:keepLines w:val="0"/>
            <w:widowControl w:val="0"/>
            <w:spacing w:before="0"/>
            <w:rPr>
              <w:rFonts w:cs="Times New Roman"/>
              <w:b/>
              <w:sz w:val="24"/>
              <w:szCs w:val="24"/>
            </w:rPr>
          </w:pPr>
          <w:r w:rsidRPr="00C34381">
            <w:rPr>
              <w:rFonts w:cs="Times New Roman"/>
              <w:b/>
              <w:sz w:val="24"/>
              <w:szCs w:val="24"/>
            </w:rPr>
            <w:t>Содержание</w:t>
          </w:r>
        </w:p>
        <w:p w14:paraId="5AA3A453" w14:textId="678CDC4F" w:rsidR="005600A3" w:rsidRDefault="00C34381" w:rsidP="005600A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87C5E">
            <w:fldChar w:fldCharType="begin"/>
          </w:r>
          <w:r w:rsidRPr="00A87C5E">
            <w:instrText xml:space="preserve"> TOC \o "1-3" \h \z \u </w:instrText>
          </w:r>
          <w:r w:rsidRPr="00A87C5E">
            <w:fldChar w:fldCharType="separate"/>
          </w:r>
          <w:hyperlink w:anchor="_Toc80089205" w:history="1">
            <w:r w:rsidR="005600A3" w:rsidRPr="003F4EB0">
              <w:rPr>
                <w:rStyle w:val="af9"/>
                <w:noProof/>
              </w:rPr>
              <w:t>1.</w:t>
            </w:r>
            <w:r w:rsidR="005600A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00A3" w:rsidRPr="003F4EB0">
              <w:rPr>
                <w:rStyle w:val="af9"/>
                <w:noProof/>
              </w:rPr>
              <w:t>Общие положения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_Toc80089205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3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52E3FB83" w14:textId="72325E59" w:rsidR="005600A3" w:rsidRDefault="006648C5" w:rsidP="005600A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089206" w:history="1">
            <w:r w:rsidR="005600A3" w:rsidRPr="003F4EB0">
              <w:rPr>
                <w:rStyle w:val="af9"/>
                <w:noProof/>
              </w:rPr>
              <w:t>2.</w:t>
            </w:r>
            <w:r w:rsidR="005600A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00A3" w:rsidRPr="003F4EB0">
              <w:rPr>
                <w:rStyle w:val="af9"/>
                <w:noProof/>
              </w:rPr>
              <w:t>Цель, задачи, предмет и объекты внешней проверки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_Toc80089206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3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0F34B7FF" w14:textId="53F5ED25" w:rsidR="005600A3" w:rsidRDefault="006648C5" w:rsidP="005600A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089207" w:history="1">
            <w:r w:rsidR="005600A3" w:rsidRPr="003F4EB0">
              <w:rPr>
                <w:rStyle w:val="af9"/>
                <w:noProof/>
              </w:rPr>
              <w:t>3.</w:t>
            </w:r>
            <w:r w:rsidR="005600A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00A3" w:rsidRPr="003F4EB0">
              <w:rPr>
                <w:rStyle w:val="af9"/>
                <w:noProof/>
              </w:rPr>
              <w:t>Правовая и информационная основы проведения внешней проверки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_Toc80089207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4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74835839" w14:textId="7AA38406" w:rsidR="005600A3" w:rsidRDefault="006648C5" w:rsidP="005600A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089208" w:history="1">
            <w:r w:rsidR="005600A3" w:rsidRPr="003F4EB0">
              <w:rPr>
                <w:rStyle w:val="af9"/>
                <w:noProof/>
              </w:rPr>
              <w:t>4.</w:t>
            </w:r>
            <w:r w:rsidR="005600A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00A3" w:rsidRPr="003F4EB0">
              <w:rPr>
                <w:rStyle w:val="af9"/>
                <w:noProof/>
              </w:rPr>
              <w:t>Основные этапы и сроки проведения внешней проверки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_Toc80089208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5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6DDC7173" w14:textId="7D119F8E" w:rsidR="005600A3" w:rsidRDefault="006648C5" w:rsidP="005600A3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0089209" w:history="1">
            <w:r w:rsidR="005600A3" w:rsidRPr="003F4EB0">
              <w:rPr>
                <w:rStyle w:val="af9"/>
                <w:bCs/>
                <w:noProof/>
              </w:rPr>
              <w:t>4.1.</w:t>
            </w:r>
            <w:r w:rsidR="005600A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600A3" w:rsidRPr="003F4EB0">
              <w:rPr>
                <w:rStyle w:val="af9"/>
                <w:bCs/>
                <w:noProof/>
              </w:rPr>
              <w:t>Подготовительный этап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_Toc80089209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5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3CF9349A" w14:textId="64812C32" w:rsidR="005600A3" w:rsidRDefault="006648C5" w:rsidP="005600A3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0089210" w:history="1">
            <w:r w:rsidR="005600A3" w:rsidRPr="003F4EB0">
              <w:rPr>
                <w:rStyle w:val="af9"/>
                <w:bCs/>
                <w:noProof/>
              </w:rPr>
              <w:t>4.2.</w:t>
            </w:r>
            <w:r w:rsidR="005600A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600A3" w:rsidRPr="003F4EB0">
              <w:rPr>
                <w:rStyle w:val="af9"/>
                <w:bCs/>
                <w:noProof/>
              </w:rPr>
              <w:t>Проведение внешней проверки бюджетной отчетности ГАБС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_Toc80089210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6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3F63BA1B" w14:textId="13DDFFB7" w:rsidR="005600A3" w:rsidRDefault="006648C5" w:rsidP="005600A3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0089211" w:history="1">
            <w:r w:rsidR="005600A3" w:rsidRPr="003F4EB0">
              <w:rPr>
                <w:rStyle w:val="af9"/>
                <w:bCs/>
                <w:noProof/>
                <w:snapToGrid w:val="0"/>
              </w:rPr>
              <w:t>4.3.</w:t>
            </w:r>
            <w:r w:rsidR="005600A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600A3" w:rsidRPr="003F4EB0">
              <w:rPr>
                <w:rStyle w:val="af9"/>
                <w:bCs/>
                <w:noProof/>
              </w:rPr>
              <w:t>Проведение внешней проверки</w:t>
            </w:r>
            <w:r w:rsidR="005600A3" w:rsidRPr="003F4EB0">
              <w:rPr>
                <w:rStyle w:val="af9"/>
                <w:bCs/>
                <w:iCs/>
                <w:noProof/>
              </w:rPr>
              <w:t xml:space="preserve"> годового отчета об исполнении бюджета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_Toc80089211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7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6FE7868E" w14:textId="1DA83C4F" w:rsidR="005600A3" w:rsidRDefault="006648C5" w:rsidP="005600A3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0089212" w:history="1">
            <w:r w:rsidR="005600A3" w:rsidRPr="003F4EB0">
              <w:rPr>
                <w:rStyle w:val="af9"/>
                <w:bCs/>
                <w:noProof/>
              </w:rPr>
              <w:t>4.4.</w:t>
            </w:r>
            <w:r w:rsidR="005600A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600A3" w:rsidRPr="003F4EB0">
              <w:rPr>
                <w:rStyle w:val="af9"/>
                <w:noProof/>
              </w:rPr>
              <w:t>Рассмотрение и утверждение заключения на отчет об исполнении бюджета, его представлени</w:t>
            </w:r>
            <w:r w:rsidR="00D64658">
              <w:rPr>
                <w:rStyle w:val="af9"/>
                <w:noProof/>
              </w:rPr>
              <w:t>е в </w:t>
            </w:r>
            <w:r w:rsidR="00ED7B0E">
              <w:rPr>
                <w:rStyle w:val="af9"/>
                <w:noProof/>
              </w:rPr>
              <w:t xml:space="preserve">Хурал представителей муниципального района «Монгун-Тайгинский кожуун </w:t>
            </w:r>
            <w:r w:rsidR="005600A3" w:rsidRPr="003F4EB0">
              <w:rPr>
                <w:rStyle w:val="af9"/>
                <w:noProof/>
              </w:rPr>
              <w:t>Республики Тыва</w:t>
            </w:r>
            <w:r w:rsidR="00ED7B0E">
              <w:rPr>
                <w:rStyle w:val="af9"/>
                <w:noProof/>
              </w:rPr>
              <w:t>»</w:t>
            </w:r>
            <w:r w:rsidR="005600A3" w:rsidRPr="003F4EB0">
              <w:rPr>
                <w:rStyle w:val="af9"/>
                <w:noProof/>
              </w:rPr>
              <w:t xml:space="preserve"> 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_Toc80089212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8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2021F33E" w14:textId="0158B272" w:rsidR="005600A3" w:rsidRDefault="006648C5" w:rsidP="005600A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089213" w:history="1">
            <w:r w:rsidR="005600A3" w:rsidRPr="003F4EB0">
              <w:rPr>
                <w:rStyle w:val="af9"/>
                <w:noProof/>
              </w:rPr>
              <w:t>Приложение 1</w:t>
            </w:r>
            <w:r w:rsidR="005600A3">
              <w:rPr>
                <w:noProof/>
                <w:webHidden/>
              </w:rPr>
              <w:tab/>
            </w:r>
            <w:r w:rsidR="005600A3">
              <w:rPr>
                <w:noProof/>
                <w:webHidden/>
              </w:rPr>
              <w:fldChar w:fldCharType="begin"/>
            </w:r>
            <w:r w:rsidR="005600A3">
              <w:rPr>
                <w:noProof/>
                <w:webHidden/>
              </w:rPr>
              <w:instrText xml:space="preserve"> PAGEREF _Toc80089213 \h </w:instrText>
            </w:r>
            <w:r w:rsidR="005600A3">
              <w:rPr>
                <w:noProof/>
                <w:webHidden/>
              </w:rPr>
            </w:r>
            <w:r w:rsidR="005600A3">
              <w:rPr>
                <w:noProof/>
                <w:webHidden/>
              </w:rPr>
              <w:fldChar w:fldCharType="separate"/>
            </w:r>
            <w:r w:rsidR="000E6F00">
              <w:rPr>
                <w:noProof/>
                <w:webHidden/>
              </w:rPr>
              <w:t>10</w:t>
            </w:r>
            <w:r w:rsidR="005600A3">
              <w:rPr>
                <w:noProof/>
                <w:webHidden/>
              </w:rPr>
              <w:fldChar w:fldCharType="end"/>
            </w:r>
          </w:hyperlink>
        </w:p>
        <w:p w14:paraId="2C0B355A" w14:textId="517D5C87" w:rsidR="00C34381" w:rsidRDefault="00C34381" w:rsidP="005E438D">
          <w:pPr>
            <w:widowControl w:val="0"/>
            <w:rPr>
              <w:bCs/>
            </w:rPr>
          </w:pPr>
          <w:r w:rsidRPr="00A87C5E">
            <w:rPr>
              <w:b/>
              <w:bCs/>
              <w:szCs w:val="24"/>
            </w:rPr>
            <w:fldChar w:fldCharType="end"/>
          </w:r>
        </w:p>
      </w:sdtContent>
    </w:sdt>
    <w:p w14:paraId="2998DDBD" w14:textId="77777777" w:rsidR="001366FA" w:rsidRDefault="001366FA" w:rsidP="00551F54">
      <w:pPr>
        <w:pStyle w:val="a3"/>
        <w:widowControl w:val="0"/>
        <w:rPr>
          <w:b/>
          <w:sz w:val="24"/>
        </w:rPr>
        <w:sectPr w:rsidR="001366FA" w:rsidSect="005E438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02ADE53" w14:textId="46BA84AD" w:rsidR="00660C96" w:rsidRPr="00551F54" w:rsidRDefault="00660C96" w:rsidP="00422F41">
      <w:pPr>
        <w:pStyle w:val="1"/>
        <w:numPr>
          <w:ilvl w:val="0"/>
          <w:numId w:val="30"/>
        </w:numPr>
        <w:tabs>
          <w:tab w:val="left" w:pos="426"/>
        </w:tabs>
        <w:ind w:left="0" w:firstLine="0"/>
      </w:pPr>
      <w:bookmarkStart w:id="0" w:name="_Toc80089205"/>
      <w:r w:rsidRPr="00551F54">
        <w:lastRenderedPageBreak/>
        <w:t>Общие положения</w:t>
      </w:r>
      <w:bookmarkEnd w:id="0"/>
    </w:p>
    <w:p w14:paraId="579FE0B4" w14:textId="77777777" w:rsidR="00AF6A6A" w:rsidRPr="00551F54" w:rsidRDefault="00AF6A6A" w:rsidP="00C34381"/>
    <w:p w14:paraId="2B7C4F54" w14:textId="78F8A7A5" w:rsidR="00A436D8" w:rsidRDefault="00660C96" w:rsidP="00454BC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C34381">
        <w:t xml:space="preserve">Стандарт </w:t>
      </w:r>
      <w:r w:rsidR="00532F91" w:rsidRPr="00C34381">
        <w:t xml:space="preserve">внешнего </w:t>
      </w:r>
      <w:r w:rsidR="00FC4996">
        <w:t>муниципального</w:t>
      </w:r>
      <w:r w:rsidR="00D9556F" w:rsidRPr="00C34381">
        <w:t xml:space="preserve"> </w:t>
      </w:r>
      <w:r w:rsidR="00805C28" w:rsidRPr="00C34381">
        <w:t>финансового контроля</w:t>
      </w:r>
      <w:r w:rsidR="007B4F51" w:rsidRPr="00C34381">
        <w:t xml:space="preserve"> </w:t>
      </w:r>
      <w:r w:rsidR="00FC4996">
        <w:t>СВМ</w:t>
      </w:r>
      <w:r w:rsidR="006C6809">
        <w:t xml:space="preserve">ФК-3 </w:t>
      </w:r>
      <w:r w:rsidR="00A436D8" w:rsidRPr="00C34381">
        <w:t>«</w:t>
      </w:r>
      <w:r w:rsidR="00DE7012">
        <w:t>В</w:t>
      </w:r>
      <w:r w:rsidR="00A436D8" w:rsidRPr="00C34381">
        <w:t>нешн</w:t>
      </w:r>
      <w:r w:rsidR="00DE7012">
        <w:t>яя</w:t>
      </w:r>
      <w:r w:rsidR="00A436D8" w:rsidRPr="00C34381">
        <w:t xml:space="preserve"> проверк</w:t>
      </w:r>
      <w:r w:rsidR="00DE7012">
        <w:t>а</w:t>
      </w:r>
      <w:r w:rsidR="00FC4996">
        <w:t xml:space="preserve"> годового отчета об исполнении </w:t>
      </w:r>
      <w:r w:rsidR="00A436D8" w:rsidRPr="00C34381">
        <w:t>бюджета</w:t>
      </w:r>
      <w:r w:rsidR="00FC4996">
        <w:t xml:space="preserve"> муниципального образования</w:t>
      </w:r>
      <w:r w:rsidR="00512367" w:rsidRPr="00C34381">
        <w:t>»</w:t>
      </w:r>
      <w:r w:rsidR="00AF6A6A" w:rsidRPr="00C34381">
        <w:t xml:space="preserve"> </w:t>
      </w:r>
      <w:r w:rsidR="00537F08" w:rsidRPr="00C34381">
        <w:t>(далее</w:t>
      </w:r>
      <w:r w:rsidR="00AF6A6A" w:rsidRPr="00C34381">
        <w:t xml:space="preserve"> </w:t>
      </w:r>
      <w:r w:rsidR="00537F08" w:rsidRPr="00C34381">
        <w:t>–</w:t>
      </w:r>
      <w:r w:rsidR="00AF6A6A" w:rsidRPr="00C34381">
        <w:t xml:space="preserve"> </w:t>
      </w:r>
      <w:r w:rsidR="00537F08" w:rsidRPr="00C34381">
        <w:t xml:space="preserve">Стандарт) </w:t>
      </w:r>
      <w:r w:rsidR="006C6809">
        <w:t>разработан в соответствии с</w:t>
      </w:r>
      <w:r w:rsidR="004E728E">
        <w:t>о статьей 264.4</w:t>
      </w:r>
      <w:r w:rsidR="006C6809">
        <w:t xml:space="preserve"> Бюджетн</w:t>
      </w:r>
      <w:r w:rsidR="004E728E">
        <w:t>ого</w:t>
      </w:r>
      <w:r w:rsidR="006C6809">
        <w:t xml:space="preserve"> кодекс</w:t>
      </w:r>
      <w:r w:rsidR="004E728E">
        <w:t>а</w:t>
      </w:r>
      <w:r w:rsidR="006C6809">
        <w:t xml:space="preserve"> Российской Федерации (далее – БК РФ), статьей 9 Федерального закона </w:t>
      </w:r>
      <w:r w:rsidR="006C6809" w:rsidRPr="006C6809">
        <w:t xml:space="preserve">от </w:t>
      </w:r>
      <w:r w:rsidR="006C6809">
        <w:t>0</w:t>
      </w:r>
      <w:r w:rsidR="006C6809" w:rsidRPr="006C6809">
        <w:t>7</w:t>
      </w:r>
      <w:r w:rsidR="006C6809">
        <w:t>.02.</w:t>
      </w:r>
      <w:r w:rsidR="006C6809" w:rsidRPr="006C6809"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F3209" w:rsidRPr="00C34381">
        <w:t xml:space="preserve"> </w:t>
      </w:r>
      <w:r w:rsidR="001200C7" w:rsidRPr="00C34381">
        <w:t>и Регламент</w:t>
      </w:r>
      <w:r w:rsidR="004E728E">
        <w:t>ом</w:t>
      </w:r>
      <w:r w:rsidR="001C1645">
        <w:t xml:space="preserve"> Контрольно-счетного органа</w:t>
      </w:r>
      <w:r w:rsidR="00E866B7">
        <w:t xml:space="preserve"> муниципального района «Монгун-Тайгинский кожуун Республики Тыва»</w:t>
      </w:r>
      <w:bookmarkStart w:id="1" w:name="_GoBack"/>
      <w:bookmarkEnd w:id="1"/>
      <w:r w:rsidR="00FD32B7" w:rsidRPr="00C34381">
        <w:t xml:space="preserve"> </w:t>
      </w:r>
      <w:r w:rsidR="001200C7" w:rsidRPr="00C34381">
        <w:t>(далее – Регламент</w:t>
      </w:r>
      <w:r w:rsidR="001C1645">
        <w:t xml:space="preserve"> КСО</w:t>
      </w:r>
      <w:r w:rsidR="001200C7" w:rsidRPr="00C34381">
        <w:t>)</w:t>
      </w:r>
      <w:r w:rsidR="00463FC2" w:rsidRPr="00C34381">
        <w:t>.</w:t>
      </w:r>
    </w:p>
    <w:p w14:paraId="1259BA07" w14:textId="636572D1" w:rsidR="00454BC1" w:rsidRPr="00C34381" w:rsidRDefault="0039275C" w:rsidP="00454BC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>
        <w:t>Стандарт устанавливает нормативные положения для организации и проведения внешней проверки годового отчет</w:t>
      </w:r>
      <w:r w:rsidR="001C1645">
        <w:t>а об исполнении бюджета муниципального образования</w:t>
      </w:r>
      <w:r>
        <w:t xml:space="preserve"> </w:t>
      </w:r>
      <w:r w:rsidR="004A503F">
        <w:t xml:space="preserve">(далее – бюджет) </w:t>
      </w:r>
      <w:r>
        <w:t xml:space="preserve">за отчетный финансовый год, включая внешнюю проверку годовой бюджетной отчетности главных администраторов средств бюджета (далее – ГАБС) и </w:t>
      </w:r>
      <w:r w:rsidR="001C1645">
        <w:t>подготовку заключения КСО</w:t>
      </w:r>
      <w:r>
        <w:t xml:space="preserve"> на годовой отчет об исполнении бюджета за отчетный финансовый год (далее – заключение на годовой отчет или заключение).</w:t>
      </w:r>
    </w:p>
    <w:p w14:paraId="5AFC1F9B" w14:textId="77888D50" w:rsidR="001200C7" w:rsidRPr="00551F54" w:rsidRDefault="001200C7" w:rsidP="007527F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551F54">
        <w:t xml:space="preserve">Целью настоящего </w:t>
      </w:r>
      <w:r w:rsidR="00905E57" w:rsidRPr="00551F54">
        <w:t>С</w:t>
      </w:r>
      <w:r w:rsidRPr="00551F54">
        <w:t>тандарта является определение единых требований к</w:t>
      </w:r>
      <w:r w:rsidR="007527F1">
        <w:t xml:space="preserve"> </w:t>
      </w:r>
      <w:r w:rsidRPr="00551F54">
        <w:t>процедурам планирования</w:t>
      </w:r>
      <w:r w:rsidR="00A22274">
        <w:t>,</w:t>
      </w:r>
      <w:r w:rsidRPr="00551F54">
        <w:t xml:space="preserve"> подготовки</w:t>
      </w:r>
      <w:r w:rsidR="00A22274">
        <w:t xml:space="preserve"> и проведения</w:t>
      </w:r>
      <w:r w:rsidRPr="00551F54">
        <w:t xml:space="preserve"> внешней проверки</w:t>
      </w:r>
      <w:r w:rsidR="007527F1">
        <w:t xml:space="preserve"> годового отчета об исполнении бюджета (далее – внешняя проверка)</w:t>
      </w:r>
      <w:r w:rsidRPr="00551F54">
        <w:t>, внешней проверк</w:t>
      </w:r>
      <w:r w:rsidR="00E516DA" w:rsidRPr="00551F54">
        <w:t>и</w:t>
      </w:r>
      <w:r w:rsidRPr="00551F54">
        <w:t xml:space="preserve"> бюджетной отчетности </w:t>
      </w:r>
      <w:r w:rsidR="00A22274">
        <w:t>ГАБС</w:t>
      </w:r>
      <w:r w:rsidRPr="00551F54">
        <w:t>.</w:t>
      </w:r>
    </w:p>
    <w:p w14:paraId="45F50364" w14:textId="32949392" w:rsidR="00F14A55" w:rsidRDefault="00F14A55" w:rsidP="00A22274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>
        <w:t>Задачами Стандартами являются:</w:t>
      </w:r>
    </w:p>
    <w:p w14:paraId="08EE0F73" w14:textId="6F933EBC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определение целей, задач, предмета и объектов внешней проверки;</w:t>
      </w:r>
    </w:p>
    <w:p w14:paraId="208DC787" w14:textId="24339246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определение источников информации для проведения внешней проверки;</w:t>
      </w:r>
    </w:p>
    <w:p w14:paraId="697F519B" w14:textId="1710700E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основных этапов организации и проведения внешней проверки;</w:t>
      </w:r>
    </w:p>
    <w:p w14:paraId="6CA774EB" w14:textId="6CE857AC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требований к структу</w:t>
      </w:r>
      <w:r w:rsidR="001C1645">
        <w:t>ре и содержанию заключений КСО</w:t>
      </w:r>
      <w:r w:rsidRPr="00D84A0A">
        <w:t xml:space="preserve"> по результатам внешней проверки годовой бюджетной отчетности и на годовой отчет об исполнении бюджета;</w:t>
      </w:r>
    </w:p>
    <w:p w14:paraId="3794DE37" w14:textId="173E9EC4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требований к оформлению результатов внешней проверки;</w:t>
      </w:r>
    </w:p>
    <w:p w14:paraId="585D7DD9" w14:textId="1F3EE9B5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порядка рассмотрения и утверждения заключения на годовой отч</w:t>
      </w:r>
      <w:r w:rsidR="001C1645">
        <w:t xml:space="preserve">ет, представления </w:t>
      </w:r>
      <w:r w:rsidR="002A2442">
        <w:t>его Хуралу</w:t>
      </w:r>
      <w:r w:rsidR="001C1645">
        <w:t xml:space="preserve"> представителей муниципального района «Монгун-Тайгинский кожуун</w:t>
      </w:r>
      <w:r w:rsidRPr="00D84A0A">
        <w:t xml:space="preserve"> Республики Тыва</w:t>
      </w:r>
      <w:r w:rsidR="001C1645">
        <w:t>»</w:t>
      </w:r>
      <w:r w:rsidRPr="00D84A0A">
        <w:t>.</w:t>
      </w:r>
    </w:p>
    <w:p w14:paraId="2EBDF2F3" w14:textId="003E6D02" w:rsidR="00A22274" w:rsidRDefault="00A22274" w:rsidP="00A22274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D84A0A">
        <w:t>Стандарт предназначен для использ</w:t>
      </w:r>
      <w:r w:rsidR="001C1645">
        <w:t>ования должностными лицами КСО</w:t>
      </w:r>
      <w:r w:rsidRPr="00D84A0A">
        <w:t>, специалистами сторонних организаций</w:t>
      </w:r>
      <w:r>
        <w:t xml:space="preserve"> и</w:t>
      </w:r>
      <w:r w:rsidR="001C1645">
        <w:t xml:space="preserve"> экспертами, привлекаемыми КСО</w:t>
      </w:r>
      <w:r>
        <w:t xml:space="preserve"> к проведению внешней проверки.</w:t>
      </w:r>
    </w:p>
    <w:p w14:paraId="44628A1B" w14:textId="77777777" w:rsidR="00A22274" w:rsidRDefault="00A22274" w:rsidP="00551F54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</w:p>
    <w:p w14:paraId="1D4152E0" w14:textId="50F52C41" w:rsidR="00D86EDA" w:rsidRPr="00422F41" w:rsidRDefault="000E5723" w:rsidP="00422F41">
      <w:pPr>
        <w:pStyle w:val="1"/>
        <w:numPr>
          <w:ilvl w:val="0"/>
          <w:numId w:val="30"/>
        </w:numPr>
        <w:tabs>
          <w:tab w:val="left" w:pos="426"/>
        </w:tabs>
        <w:ind w:left="0" w:firstLine="0"/>
        <w:rPr>
          <w:rFonts w:cs="Times New Roman"/>
          <w:szCs w:val="24"/>
        </w:rPr>
      </w:pPr>
      <w:bookmarkStart w:id="2" w:name="_Toc80089206"/>
      <w:r w:rsidRPr="00422F41">
        <w:rPr>
          <w:rFonts w:cs="Times New Roman"/>
          <w:szCs w:val="24"/>
        </w:rPr>
        <w:t>Цель</w:t>
      </w:r>
      <w:r w:rsidR="00F264F6">
        <w:rPr>
          <w:rFonts w:cs="Times New Roman"/>
          <w:szCs w:val="24"/>
        </w:rPr>
        <w:t>, задачи, предмет и объекты</w:t>
      </w:r>
      <w:r w:rsidRPr="00422F41">
        <w:rPr>
          <w:rFonts w:cs="Times New Roman"/>
          <w:szCs w:val="24"/>
        </w:rPr>
        <w:t xml:space="preserve"> </w:t>
      </w:r>
      <w:r w:rsidR="00874BAB" w:rsidRPr="00422F41">
        <w:t>внешней</w:t>
      </w:r>
      <w:r w:rsidR="00874BAB" w:rsidRPr="00422F41">
        <w:rPr>
          <w:rFonts w:cs="Times New Roman"/>
          <w:szCs w:val="24"/>
        </w:rPr>
        <w:t xml:space="preserve"> </w:t>
      </w:r>
      <w:r w:rsidR="00874BAB" w:rsidRPr="00422F41">
        <w:t>проверки</w:t>
      </w:r>
      <w:bookmarkEnd w:id="2"/>
    </w:p>
    <w:p w14:paraId="6E151D89" w14:textId="77777777" w:rsidR="000972F9" w:rsidRPr="00551F54" w:rsidRDefault="000972F9" w:rsidP="00551F54">
      <w:pPr>
        <w:ind w:firstLine="709"/>
        <w:jc w:val="center"/>
        <w:rPr>
          <w:rFonts w:cs="Times New Roman"/>
          <w:szCs w:val="24"/>
        </w:rPr>
      </w:pPr>
    </w:p>
    <w:p w14:paraId="3B1AF985" w14:textId="7C5E220C" w:rsidR="00905E57" w:rsidRDefault="004A503F" w:rsidP="00F264F6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Целью проведения внешней проверки является контроль достоверности годового отчета об исполнении бюджета и бюджетной отчетности ГАБС, законности и результативности деятельности по исполнению бюджета в отчетном финансовом году с учетом имеющихся ограничений.</w:t>
      </w:r>
    </w:p>
    <w:p w14:paraId="4B803C86" w14:textId="7A9743B7" w:rsidR="004A503F" w:rsidRDefault="004A503F" w:rsidP="00F264F6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Задачами внешней проверки являются:</w:t>
      </w:r>
    </w:p>
    <w:p w14:paraId="180DB021" w14:textId="158043D1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ГАБС;</w:t>
      </w:r>
    </w:p>
    <w:p w14:paraId="74B6737A" w14:textId="6A059353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установление полноты и достоверности годового отчета об исполнении бюджета;</w:t>
      </w:r>
    </w:p>
    <w:p w14:paraId="72F1D33B" w14:textId="35DDA0D6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14:paraId="126FFB66" w14:textId="795E4574" w:rsidR="001F2BF3" w:rsidRDefault="001F2BF3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14:paraId="309B5EBD" w14:textId="58BB503D" w:rsidR="001F2BF3" w:rsidRDefault="001F2BF3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оценка соблюдения (выполнения) бюджетных назначений и иных показателей</w:t>
      </w:r>
      <w:r w:rsidR="00291ABC">
        <w:rPr>
          <w:rFonts w:cs="Times New Roman"/>
          <w:szCs w:val="24"/>
        </w:rPr>
        <w:t>, установленных законом о бюджете;</w:t>
      </w:r>
    </w:p>
    <w:p w14:paraId="25021D70" w14:textId="3C538B24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исполнения доходной и расходной частей, дефицита (профицита) бюджета;</w:t>
      </w:r>
    </w:p>
    <w:p w14:paraId="65402E40" w14:textId="5331501E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использования государственного имущества), государственным долгом, предоставлению бюджетных кредитов и гарантий;</w:t>
      </w:r>
    </w:p>
    <w:p w14:paraId="25DB806B" w14:textId="5D524C22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14:paraId="393FA9FD" w14:textId="3BE35732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14:paraId="1B94E020" w14:textId="132FC50F" w:rsidR="00291ABC" w:rsidRDefault="002A2442" w:rsidP="00743533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Предметом внешней</w:t>
      </w:r>
      <w:r w:rsidR="00743533">
        <w:rPr>
          <w:rFonts w:cs="Times New Roman"/>
          <w:szCs w:val="24"/>
        </w:rPr>
        <w:t xml:space="preserve"> проверки являются годовой отчет об исполнении бюджета за отчетный финансовый год, до</w:t>
      </w:r>
      <w:r>
        <w:rPr>
          <w:rFonts w:cs="Times New Roman"/>
          <w:szCs w:val="24"/>
        </w:rPr>
        <w:t>кументы, предоставленные в КСО</w:t>
      </w:r>
      <w:r w:rsidR="00743533">
        <w:rPr>
          <w:rFonts w:cs="Times New Roman"/>
          <w:szCs w:val="24"/>
        </w:rPr>
        <w:t xml:space="preserve"> в соответствии с требованиями закона о бюджетном процессе, закон о бюджете на отчетный финансовый год, отдельные нормативные правовые акты, обеспечивающие организацию исполнения бюджета в отчетном финансовом году, бюджетная отчетность ГАБС, а также документы и материалы, необходимые для проведения вне</w:t>
      </w:r>
      <w:r>
        <w:rPr>
          <w:rFonts w:cs="Times New Roman"/>
          <w:szCs w:val="24"/>
        </w:rPr>
        <w:t>шней проверки и полученные КСО</w:t>
      </w:r>
      <w:r w:rsidR="00743533">
        <w:rPr>
          <w:rFonts w:cs="Times New Roman"/>
          <w:szCs w:val="24"/>
        </w:rPr>
        <w:t xml:space="preserve"> в установленном порядке.</w:t>
      </w:r>
    </w:p>
    <w:p w14:paraId="50276099" w14:textId="45613C30" w:rsidR="00743533" w:rsidRDefault="00743533" w:rsidP="00743533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Объектами внешней проверки являются </w:t>
      </w:r>
      <w:r w:rsidR="002A2442">
        <w:rPr>
          <w:rFonts w:cs="Times New Roman"/>
          <w:szCs w:val="24"/>
        </w:rPr>
        <w:t>Финансовое управление администрации муниципального района «Монгун-Тайгинский кожуун Республики Тыва»</w:t>
      </w:r>
      <w:r>
        <w:rPr>
          <w:rFonts w:cs="Times New Roman"/>
          <w:szCs w:val="24"/>
        </w:rPr>
        <w:t>. В ходе внешней проверк</w:t>
      </w:r>
      <w:r w:rsidR="002A2442">
        <w:rPr>
          <w:rFonts w:cs="Times New Roman"/>
          <w:szCs w:val="24"/>
        </w:rPr>
        <w:t>и в порядке, установленном КСО</w:t>
      </w:r>
      <w:r>
        <w:rPr>
          <w:rFonts w:cs="Times New Roman"/>
          <w:szCs w:val="24"/>
        </w:rPr>
        <w:t>, могут проводиться встречные выборочные проверки в отношении иных лиц, органов и организаций, на которые р</w:t>
      </w:r>
      <w:r w:rsidR="002A2442">
        <w:rPr>
          <w:rFonts w:cs="Times New Roman"/>
          <w:szCs w:val="24"/>
        </w:rPr>
        <w:t>аспространяются полномочия КСО</w:t>
      </w:r>
      <w:r>
        <w:rPr>
          <w:rFonts w:cs="Times New Roman"/>
          <w:szCs w:val="24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субсидий, инвестиций, государственных гарантий, плательщики доходов бюджета от использования имущества).</w:t>
      </w:r>
    </w:p>
    <w:p w14:paraId="03C381DD" w14:textId="00F0020C" w:rsidR="00743533" w:rsidRPr="00312EDE" w:rsidRDefault="00743533" w:rsidP="00743533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Внешняя проверка годовой бюджетной отчетности ГАБС не проводится в отношении главных администраторов доходов бюджета, являющихся федеральными органами и учреждениями. При этом </w:t>
      </w:r>
      <w:r w:rsidR="002B420C">
        <w:rPr>
          <w:rFonts w:cs="Times New Roman"/>
          <w:szCs w:val="24"/>
        </w:rPr>
        <w:t xml:space="preserve">имеющаяся информация о деятельности указанных главных администраторов может анализироваться с точки зрения ее влияния на </w:t>
      </w:r>
      <w:r w:rsidR="002B420C" w:rsidRPr="00312EDE">
        <w:rPr>
          <w:rFonts w:cs="Times New Roman"/>
          <w:szCs w:val="24"/>
        </w:rPr>
        <w:t>исполнение бюджета и отчетность об исполнении бюджета.</w:t>
      </w:r>
    </w:p>
    <w:p w14:paraId="128B3F02" w14:textId="76723AC3" w:rsidR="002B420C" w:rsidRPr="00312EDE" w:rsidRDefault="00582F30" w:rsidP="00582F30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312EDE">
        <w:rPr>
          <w:rFonts w:cs="Times New Roman"/>
          <w:szCs w:val="24"/>
        </w:rPr>
        <w:t>Внешняя проверки годового отчета об исполнении бюджета за отчетный финансовый год, включая внешнюю проверку годовой бюджетной от</w:t>
      </w:r>
      <w:r w:rsidR="00C65CB0">
        <w:rPr>
          <w:rFonts w:cs="Times New Roman"/>
          <w:szCs w:val="24"/>
        </w:rPr>
        <w:t>четности ГАБС осуществляется КСО</w:t>
      </w:r>
      <w:r w:rsidRPr="00312EDE">
        <w:rPr>
          <w:rFonts w:cs="Times New Roman"/>
          <w:szCs w:val="24"/>
        </w:rPr>
        <w:t xml:space="preserve"> в виде экспертно-аналитического мероприятия.</w:t>
      </w:r>
    </w:p>
    <w:p w14:paraId="14E33AC3" w14:textId="77777777" w:rsidR="000972F9" w:rsidRPr="00551F54" w:rsidRDefault="000972F9" w:rsidP="00551F54">
      <w:pPr>
        <w:ind w:firstLine="709"/>
        <w:rPr>
          <w:rFonts w:cs="Times New Roman"/>
          <w:szCs w:val="24"/>
        </w:rPr>
      </w:pPr>
    </w:p>
    <w:p w14:paraId="628D90B9" w14:textId="3778CF88" w:rsidR="00D24035" w:rsidRDefault="00C65CB0" w:rsidP="00587763">
      <w:pPr>
        <w:pStyle w:val="1"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</w:rPr>
      </w:pPr>
      <w:bookmarkStart w:id="3" w:name="_Toc80089207"/>
      <w:r>
        <w:rPr>
          <w:bCs w:val="0"/>
          <w:szCs w:val="24"/>
        </w:rPr>
        <w:t>Правовые</w:t>
      </w:r>
      <w:r w:rsidR="00587763" w:rsidRPr="00587763">
        <w:rPr>
          <w:bCs w:val="0"/>
          <w:szCs w:val="24"/>
        </w:rPr>
        <w:t xml:space="preserve"> и </w:t>
      </w:r>
      <w:r w:rsidR="00587763" w:rsidRPr="00587763">
        <w:rPr>
          <w:rFonts w:cs="Times New Roman"/>
          <w:bCs w:val="0"/>
          <w:szCs w:val="24"/>
        </w:rPr>
        <w:t>и</w:t>
      </w:r>
      <w:r w:rsidR="00D24035" w:rsidRPr="00587763">
        <w:rPr>
          <w:rFonts w:cs="Times New Roman"/>
          <w:bCs w:val="0"/>
          <w:szCs w:val="24"/>
        </w:rPr>
        <w:t>нформационн</w:t>
      </w:r>
      <w:r>
        <w:rPr>
          <w:rFonts w:cs="Times New Roman"/>
          <w:bCs w:val="0"/>
          <w:szCs w:val="24"/>
        </w:rPr>
        <w:t>ые</w:t>
      </w:r>
      <w:r w:rsidR="00D24035" w:rsidRPr="00551F54">
        <w:rPr>
          <w:szCs w:val="24"/>
        </w:rPr>
        <w:t xml:space="preserve"> основы проведения внешней проверки</w:t>
      </w:r>
      <w:bookmarkEnd w:id="3"/>
    </w:p>
    <w:p w14:paraId="3BA2EA76" w14:textId="0A20BCD8" w:rsidR="00587763" w:rsidRDefault="00587763" w:rsidP="005D57FE">
      <w:pPr>
        <w:ind w:firstLine="709"/>
      </w:pPr>
    </w:p>
    <w:p w14:paraId="24F96AE9" w14:textId="1EB8C5C5" w:rsidR="005D57FE" w:rsidRDefault="005D57FE" w:rsidP="005D57FE">
      <w:pPr>
        <w:ind w:firstLine="709"/>
      </w:pPr>
      <w:r>
        <w:t>Правовой и информационной основой проведения внешней проверки являются:</w:t>
      </w:r>
    </w:p>
    <w:p w14:paraId="3187C9BE" w14:textId="30C89B39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БК РФ,</w:t>
      </w:r>
    </w:p>
    <w:p w14:paraId="1AF7A217" w14:textId="4BFD7C86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Федеральный закон от 06.12.2011 № 402-ФЗ «О бухгалтерском учете» и иные нормативные правовые акты о бухгалтерском учете;</w:t>
      </w:r>
    </w:p>
    <w:p w14:paraId="4EF444F6" w14:textId="606459EA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нормативные и методические документы Министерства финансов Российской Федерации, Министерства финансов Республики Тыва, регулирующие порядок исполнения бюджетов, ведения бюджетного учета и составления бюджетной отчетности;</w:t>
      </w:r>
    </w:p>
    <w:p w14:paraId="04DA4792" w14:textId="050D84AE" w:rsidR="005D57FE" w:rsidRDefault="00C65CB0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закон о КСО</w:t>
      </w:r>
      <w:r w:rsidR="005D57FE">
        <w:t>;</w:t>
      </w:r>
    </w:p>
    <w:p w14:paraId="7E906544" w14:textId="6022979F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закон о бюджетном процессе;</w:t>
      </w:r>
    </w:p>
    <w:p w14:paraId="506CC980" w14:textId="1C8B4D6F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закон о бюджете на отчетный финансовый год и законы о внесении изменений в него;</w:t>
      </w:r>
    </w:p>
    <w:p w14:paraId="3130F6B4" w14:textId="0499F9DB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нормативные правовые акты, принимаемые во исполнение закона о бюджете на отчетный финансовый год;</w:t>
      </w:r>
    </w:p>
    <w:p w14:paraId="2213019B" w14:textId="6F3D1C5A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lastRenderedPageBreak/>
        <w:t xml:space="preserve">постановления </w:t>
      </w:r>
      <w:r w:rsidR="00064C16">
        <w:t>Администрации муниципального района «Монгун-Тайгинский кожуун Республики Тыва об утверждении муниципаль</w:t>
      </w:r>
      <w:r>
        <w:t>ных программ и внесении в них изменений, исполнение которых осуществлялось в отчетном финансовом году;</w:t>
      </w:r>
    </w:p>
    <w:p w14:paraId="4AC8B99A" w14:textId="283BB69A" w:rsidR="00626C54" w:rsidRDefault="00626C5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годовой бюджетный отчет об исполнении бюджета;</w:t>
      </w:r>
    </w:p>
    <w:p w14:paraId="7826CFCA" w14:textId="33FB4D14" w:rsidR="005D57FE" w:rsidRDefault="00626C5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бюджетная отчетность ГАБС за отчетный финансовый год;</w:t>
      </w:r>
    </w:p>
    <w:p w14:paraId="5395C6DF" w14:textId="046C6102" w:rsidR="00626C54" w:rsidRDefault="00626C5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информац</w:t>
      </w:r>
      <w:r w:rsidR="00064C16">
        <w:t>ия об исполнении муниципальных</w:t>
      </w:r>
      <w:r>
        <w:t xml:space="preserve"> программ;</w:t>
      </w:r>
    </w:p>
    <w:p w14:paraId="568A3393" w14:textId="648403A2" w:rsidR="00626C54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материалы контрольных и экспертно-аналитически</w:t>
      </w:r>
      <w:r w:rsidR="003D4778">
        <w:t>х мероприятий, проведенных КСО</w:t>
      </w:r>
      <w:r>
        <w:t>, в ходе которых периоды отчетного года входили в проверяемый период;</w:t>
      </w:r>
    </w:p>
    <w:p w14:paraId="3F4CD8E1" w14:textId="718FF5FE" w:rsidR="00CC7ED4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статистические показатели;</w:t>
      </w:r>
    </w:p>
    <w:p w14:paraId="3ADCF29B" w14:textId="1563538A" w:rsidR="00CC7ED4" w:rsidRPr="00587763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иная информация, получе</w:t>
      </w:r>
      <w:r w:rsidR="003D4778">
        <w:t>нная КСО</w:t>
      </w:r>
      <w:r>
        <w:t xml:space="preserve"> в установленном порядке.</w:t>
      </w:r>
    </w:p>
    <w:p w14:paraId="1BD4152C" w14:textId="21758843" w:rsidR="004B5CD0" w:rsidRPr="00551F54" w:rsidRDefault="004B5CD0" w:rsidP="00832363">
      <w:pPr>
        <w:pStyle w:val="a3"/>
        <w:widowControl w:val="0"/>
        <w:tabs>
          <w:tab w:val="left" w:pos="426"/>
        </w:tabs>
        <w:ind w:firstLine="709"/>
        <w:jc w:val="both"/>
        <w:rPr>
          <w:iCs/>
          <w:sz w:val="24"/>
        </w:rPr>
      </w:pPr>
    </w:p>
    <w:p w14:paraId="323CEAE3" w14:textId="795F5282" w:rsidR="000972F9" w:rsidRDefault="003A04C0" w:rsidP="003A04C0">
      <w:pPr>
        <w:pStyle w:val="1"/>
        <w:numPr>
          <w:ilvl w:val="0"/>
          <w:numId w:val="30"/>
        </w:numPr>
        <w:tabs>
          <w:tab w:val="left" w:pos="426"/>
        </w:tabs>
        <w:ind w:left="0" w:firstLine="0"/>
      </w:pPr>
      <w:bookmarkStart w:id="4" w:name="_Toc80089208"/>
      <w:r>
        <w:t>Основные этапы и сроки проведения внешней проверки</w:t>
      </w:r>
      <w:bookmarkEnd w:id="4"/>
    </w:p>
    <w:p w14:paraId="58ED48F3" w14:textId="77777777" w:rsidR="003A04C0" w:rsidRPr="003A04C0" w:rsidRDefault="003A04C0" w:rsidP="003A04C0"/>
    <w:p w14:paraId="64D09691" w14:textId="0876F593" w:rsidR="003A04C0" w:rsidRDefault="003A04C0" w:rsidP="00380FC1">
      <w:pPr>
        <w:pStyle w:val="af2"/>
        <w:tabs>
          <w:tab w:val="left" w:pos="1134"/>
        </w:tabs>
        <w:ind w:left="709"/>
      </w:pPr>
      <w:r>
        <w:t>Основными этапами проведения внешней проверки являются:</w:t>
      </w:r>
    </w:p>
    <w:p w14:paraId="56B7AB2B" w14:textId="6A0E3C34" w:rsidR="003A04C0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подготовительный этап;</w:t>
      </w:r>
    </w:p>
    <w:p w14:paraId="3F28832A" w14:textId="36097220" w:rsidR="00F46CCA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проведение внешней проверки бюджетной отчетности ГАБС;</w:t>
      </w:r>
    </w:p>
    <w:p w14:paraId="16010A6F" w14:textId="41A44513" w:rsidR="00F46CCA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проведение внешней проверки годового отчета об исполнении бюджета, в том числе подготовка заключения на годовой отчет об исполнении бюджета</w:t>
      </w:r>
      <w:r w:rsidR="00D23407">
        <w:t>;</w:t>
      </w:r>
    </w:p>
    <w:p w14:paraId="55FAC1CB" w14:textId="2B983DCA" w:rsidR="00D23407" w:rsidRPr="00F46CCA" w:rsidRDefault="00D23407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рассмотрение</w:t>
      </w:r>
      <w:r w:rsidRPr="00D23407">
        <w:t xml:space="preserve"> и утверждение заключения на отчет об исполнении бюджета</w:t>
      </w:r>
      <w:r w:rsidR="004A7DA8">
        <w:t>, его представление в Хурал представителей муниципального района «Монгун-Тайгинский кожуун</w:t>
      </w:r>
      <w:r w:rsidRPr="00D23407">
        <w:t xml:space="preserve"> Республики Тыва</w:t>
      </w:r>
      <w:r w:rsidR="004A7DA8">
        <w:t>».</w:t>
      </w:r>
    </w:p>
    <w:p w14:paraId="460201BB" w14:textId="77777777" w:rsidR="00EE0AEB" w:rsidRPr="00551F54" w:rsidRDefault="00EE0AEB" w:rsidP="00551F54">
      <w:pPr>
        <w:shd w:val="clear" w:color="auto" w:fill="FFFFFF"/>
        <w:ind w:firstLine="709"/>
        <w:rPr>
          <w:rFonts w:cs="Times New Roman"/>
          <w:b/>
          <w:szCs w:val="24"/>
        </w:rPr>
      </w:pPr>
    </w:p>
    <w:p w14:paraId="62F2C4F8" w14:textId="75A77AE8" w:rsidR="00C4573E" w:rsidRPr="00551F54" w:rsidRDefault="00D105A5" w:rsidP="0096775E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 w:val="0"/>
        </w:rPr>
      </w:pPr>
      <w:bookmarkStart w:id="5" w:name="_Toc80089209"/>
      <w:r>
        <w:rPr>
          <w:bCs/>
        </w:rPr>
        <w:t>Подготовительный этап</w:t>
      </w:r>
      <w:bookmarkEnd w:id="5"/>
    </w:p>
    <w:p w14:paraId="19CEF38B" w14:textId="1715AE76" w:rsidR="00BC5F1D" w:rsidRDefault="005A1A61" w:rsidP="005A1A61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В рамках подготовки к внешней проверке осуществляется выбор объектов внешних проверок бюджетной отчетности </w:t>
      </w:r>
      <w:r w:rsidR="0001195D">
        <w:rPr>
          <w:rFonts w:cs="Times New Roman"/>
          <w:bCs/>
          <w:szCs w:val="24"/>
        </w:rPr>
        <w:t>ГАБС с учетом плана работы КСО</w:t>
      </w:r>
      <w:r>
        <w:rPr>
          <w:rFonts w:cs="Times New Roman"/>
          <w:bCs/>
          <w:szCs w:val="24"/>
        </w:rPr>
        <w:t xml:space="preserve"> на соответствующий год, результатов внешних проверок бюджетной отчетности ГАБС за предыдущие отчетные финансовые года, мониторинга исполнения бюджета в отчетном году, а также результатов контрольны</w:t>
      </w:r>
      <w:r w:rsidR="0001195D">
        <w:rPr>
          <w:rFonts w:cs="Times New Roman"/>
          <w:bCs/>
          <w:szCs w:val="24"/>
        </w:rPr>
        <w:t>х мероприятий, проведенных КСО</w:t>
      </w:r>
      <w:r>
        <w:rPr>
          <w:rFonts w:cs="Times New Roman"/>
          <w:bCs/>
          <w:szCs w:val="24"/>
        </w:rPr>
        <w:t xml:space="preserve"> в отчетном году по вопросам исполнения бюджета.</w:t>
      </w:r>
    </w:p>
    <w:p w14:paraId="01CA5B00" w14:textId="65D9AAE9" w:rsidR="005A1A61" w:rsidRPr="00BC5F1D" w:rsidRDefault="005A1A61" w:rsidP="005A1A61">
      <w:pPr>
        <w:pStyle w:val="af2"/>
        <w:tabs>
          <w:tab w:val="left" w:pos="1134"/>
        </w:tabs>
        <w:ind w:left="0"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Проверки могут осуществл</w:t>
      </w:r>
      <w:r w:rsidR="0001195D">
        <w:rPr>
          <w:rFonts w:cs="Times New Roman"/>
          <w:bCs/>
          <w:szCs w:val="24"/>
        </w:rPr>
        <w:t>яться без выхода сотрудников КСО</w:t>
      </w:r>
      <w:r>
        <w:rPr>
          <w:rFonts w:cs="Times New Roman"/>
          <w:bCs/>
          <w:szCs w:val="24"/>
        </w:rPr>
        <w:t xml:space="preserve"> на объекты проверки (камеральная проверк</w:t>
      </w:r>
      <w:r w:rsidR="0001195D">
        <w:rPr>
          <w:rFonts w:cs="Times New Roman"/>
          <w:bCs/>
          <w:szCs w:val="24"/>
        </w:rPr>
        <w:t>а) и с выходом сотрудников КСО</w:t>
      </w:r>
      <w:r>
        <w:rPr>
          <w:rFonts w:cs="Times New Roman"/>
          <w:bCs/>
          <w:szCs w:val="24"/>
        </w:rPr>
        <w:t xml:space="preserve"> на объекты внешней проверки.</w:t>
      </w:r>
    </w:p>
    <w:p w14:paraId="2F38F635" w14:textId="165405E9" w:rsidR="005962DF" w:rsidRPr="005962DF" w:rsidRDefault="0050114A" w:rsidP="0050114A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rPr>
          <w:rFonts w:cs="Times New Roman"/>
          <w:bCs/>
          <w:szCs w:val="24"/>
        </w:rPr>
        <w:t>О</w:t>
      </w:r>
      <w:r w:rsidR="008340C6" w:rsidRPr="008340C6">
        <w:rPr>
          <w:rFonts w:cs="Times New Roman"/>
          <w:bCs/>
          <w:szCs w:val="24"/>
        </w:rPr>
        <w:t xml:space="preserve">формление </w:t>
      </w:r>
      <w:r>
        <w:rPr>
          <w:rFonts w:cs="Times New Roman"/>
          <w:bCs/>
          <w:szCs w:val="24"/>
        </w:rPr>
        <w:t>основных</w:t>
      </w:r>
      <w:r w:rsidR="008340C6" w:rsidRPr="008340C6">
        <w:rPr>
          <w:rFonts w:cs="Times New Roman"/>
          <w:bCs/>
          <w:szCs w:val="24"/>
        </w:rPr>
        <w:t xml:space="preserve"> организационно-распорядительных документов</w:t>
      </w:r>
      <w:r>
        <w:rPr>
          <w:rFonts w:cs="Times New Roman"/>
          <w:bCs/>
          <w:szCs w:val="24"/>
        </w:rPr>
        <w:t xml:space="preserve"> возлагается на начальника </w:t>
      </w:r>
      <w:r w:rsidR="002D6A4F">
        <w:rPr>
          <w:rFonts w:cs="Times New Roman"/>
          <w:bCs/>
          <w:szCs w:val="24"/>
        </w:rPr>
        <w:t>И</w:t>
      </w:r>
      <w:r>
        <w:rPr>
          <w:rFonts w:cs="Times New Roman"/>
          <w:bCs/>
          <w:szCs w:val="24"/>
        </w:rPr>
        <w:t>нспекции. При необходимости проведения внешней проверки бюджетной отчетности ГАБС</w:t>
      </w:r>
      <w:r w:rsidR="00A7255A">
        <w:rPr>
          <w:rFonts w:cs="Times New Roman"/>
          <w:bCs/>
          <w:szCs w:val="24"/>
        </w:rPr>
        <w:t xml:space="preserve"> с выходом на объекты для каждого ГАБС организационные документы подготавливаются </w:t>
      </w:r>
      <w:r w:rsidR="00A66EFF">
        <w:rPr>
          <w:rFonts w:cs="Times New Roman"/>
          <w:bCs/>
          <w:szCs w:val="24"/>
        </w:rPr>
        <w:t>руководителем с</w:t>
      </w:r>
      <w:r w:rsidR="00A7255A">
        <w:rPr>
          <w:rFonts w:cs="Times New Roman"/>
          <w:bCs/>
          <w:szCs w:val="24"/>
        </w:rPr>
        <w:t>оответствующе</w:t>
      </w:r>
      <w:r w:rsidR="00A66EFF">
        <w:rPr>
          <w:rFonts w:cs="Times New Roman"/>
          <w:bCs/>
          <w:szCs w:val="24"/>
        </w:rPr>
        <w:t>го аудиторского</w:t>
      </w:r>
      <w:r w:rsidR="00A7255A">
        <w:rPr>
          <w:rFonts w:cs="Times New Roman"/>
          <w:bCs/>
          <w:szCs w:val="24"/>
        </w:rPr>
        <w:t xml:space="preserve"> направлени</w:t>
      </w:r>
      <w:r w:rsidR="00A66EFF">
        <w:rPr>
          <w:rFonts w:cs="Times New Roman"/>
          <w:bCs/>
          <w:szCs w:val="24"/>
        </w:rPr>
        <w:t>я</w:t>
      </w:r>
      <w:r w:rsidR="00A7255A">
        <w:rPr>
          <w:rFonts w:cs="Times New Roman"/>
          <w:bCs/>
          <w:szCs w:val="24"/>
        </w:rPr>
        <w:t>.</w:t>
      </w:r>
    </w:p>
    <w:p w14:paraId="38D4CE30" w14:textId="4C130010" w:rsidR="005962DF" w:rsidRDefault="005962DF" w:rsidP="005962DF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 w:rsidRPr="005962DF">
        <w:rPr>
          <w:rFonts w:cs="Times New Roman"/>
          <w:bCs/>
          <w:szCs w:val="24"/>
        </w:rPr>
        <w:t>Р</w:t>
      </w:r>
      <w:r w:rsidR="008340C6" w:rsidRPr="005962DF">
        <w:rPr>
          <w:rFonts w:cs="Times New Roman"/>
          <w:bCs/>
          <w:szCs w:val="24"/>
        </w:rPr>
        <w:t>аспоряжени</w:t>
      </w:r>
      <w:r>
        <w:rPr>
          <w:rFonts w:cs="Times New Roman"/>
          <w:bCs/>
          <w:szCs w:val="24"/>
        </w:rPr>
        <w:t>ем</w:t>
      </w:r>
      <w:r w:rsidR="0001195D">
        <w:rPr>
          <w:rFonts w:cs="Times New Roman"/>
          <w:bCs/>
          <w:szCs w:val="24"/>
        </w:rPr>
        <w:t xml:space="preserve"> председателя КСО</w:t>
      </w:r>
      <w:r>
        <w:rPr>
          <w:rFonts w:cs="Times New Roman"/>
          <w:bCs/>
          <w:szCs w:val="24"/>
        </w:rPr>
        <w:t xml:space="preserve"> устанавливаются</w:t>
      </w:r>
      <w:r w:rsidR="008340C6" w:rsidRPr="005962DF">
        <w:rPr>
          <w:rFonts w:cs="Times New Roman"/>
          <w:bCs/>
          <w:szCs w:val="24"/>
        </w:rPr>
        <w:t xml:space="preserve"> конкретные с</w:t>
      </w:r>
      <w:r w:rsidR="0001195D">
        <w:rPr>
          <w:rFonts w:cs="Times New Roman"/>
          <w:bCs/>
          <w:szCs w:val="24"/>
        </w:rPr>
        <w:t>роки подготовки заключений КСО</w:t>
      </w:r>
      <w:r w:rsidR="008340C6" w:rsidRPr="005962DF">
        <w:rPr>
          <w:rFonts w:cs="Times New Roman"/>
          <w:bCs/>
          <w:szCs w:val="24"/>
        </w:rPr>
        <w:t xml:space="preserve"> </w:t>
      </w:r>
      <w:r w:rsidR="008340C6" w:rsidRPr="00B2325F">
        <w:rPr>
          <w:rFonts w:cs="Times New Roman"/>
          <w:bCs/>
          <w:szCs w:val="24"/>
          <w:highlight w:val="yellow"/>
        </w:rPr>
        <w:t>на годовую бюджетную отчетность ГАБС</w:t>
      </w:r>
      <w:r w:rsidR="008340C6" w:rsidRPr="005962DF">
        <w:rPr>
          <w:rFonts w:cs="Times New Roman"/>
          <w:bCs/>
          <w:szCs w:val="24"/>
        </w:rPr>
        <w:t xml:space="preserve">, на годовой отчет об исполнении бюджета </w:t>
      </w:r>
      <w:r w:rsidR="008340C6">
        <w:t>с учетом положений БК РФ, закона о бюджетном процессе.</w:t>
      </w:r>
      <w:r>
        <w:t xml:space="preserve"> При этом, </w:t>
      </w:r>
      <w:r w:rsidRPr="00B2325F">
        <w:rPr>
          <w:highlight w:val="yellow"/>
        </w:rPr>
        <w:t>внешняя проверка годовой бюджетной отчетности ГАБС</w:t>
      </w:r>
      <w:r>
        <w:t xml:space="preserve"> начинается не позднее </w:t>
      </w:r>
      <w:r w:rsidRPr="00B2325F">
        <w:rPr>
          <w:highlight w:val="yellow"/>
        </w:rPr>
        <w:t>1 апреля года</w:t>
      </w:r>
      <w:r>
        <w:t xml:space="preserve">, следующего за отчетным финансовым годом, и заканчивается </w:t>
      </w:r>
      <w:r w:rsidRPr="00B2325F">
        <w:rPr>
          <w:highlight w:val="yellow"/>
        </w:rPr>
        <w:t>не позднее 15 мая</w:t>
      </w:r>
      <w:r w:rsidR="00F67D76" w:rsidRPr="00B2325F">
        <w:rPr>
          <w:highlight w:val="yellow"/>
        </w:rPr>
        <w:t xml:space="preserve"> года</w:t>
      </w:r>
      <w:r w:rsidR="00F67D76">
        <w:t>, следующего за отчетным</w:t>
      </w:r>
      <w:r w:rsidR="00766D32">
        <w:t>; внешняя проверка годового отчета об исполнении бюджета начинается не позднее 15 апреля года, следующего за отчетным, и заканчивается до 25 мая</w:t>
      </w:r>
      <w:r w:rsidR="00F67D76" w:rsidRPr="00F67D76">
        <w:t xml:space="preserve"> </w:t>
      </w:r>
      <w:r w:rsidR="00F67D76">
        <w:t>года, следующего за отчетным</w:t>
      </w:r>
      <w:r w:rsidR="00766D32">
        <w:t>.</w:t>
      </w:r>
    </w:p>
    <w:p w14:paraId="1A1ACC7F" w14:textId="77777777" w:rsidR="00792DAC" w:rsidRPr="008C12A4" w:rsidRDefault="00792DAC" w:rsidP="00792DAC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 w:rsidRPr="008C12A4">
        <w:rPr>
          <w:rFonts w:cs="Times New Roman"/>
          <w:szCs w:val="24"/>
        </w:rPr>
        <w:t>Внешнюю проверку годового отчета об исполнении бюджета за отчетный финансовый год осуществляет Инспекция.</w:t>
      </w:r>
    </w:p>
    <w:p w14:paraId="61AD091E" w14:textId="1C5564C7" w:rsidR="008C12A4" w:rsidRDefault="005962DF" w:rsidP="008C12A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t>Организацию внешней проверки годовой бюджетной отчетности ГАБС в соответствии с годо</w:t>
      </w:r>
      <w:r w:rsidR="00D54D90">
        <w:t>вым планом работы КСО</w:t>
      </w:r>
      <w:r>
        <w:t xml:space="preserve"> осуществляют </w:t>
      </w:r>
      <w:r w:rsidR="00A66EFF">
        <w:t xml:space="preserve">заместитель председателя и </w:t>
      </w:r>
      <w:r>
        <w:t>аудиторы, возглавляющие направл</w:t>
      </w:r>
      <w:r w:rsidR="00D54D90">
        <w:t>ения деятельности КСО</w:t>
      </w:r>
      <w:r>
        <w:t>.</w:t>
      </w:r>
      <w:r w:rsidR="008C12A4">
        <w:t xml:space="preserve"> </w:t>
      </w:r>
      <w:r>
        <w:t xml:space="preserve">Непосредственное проведение </w:t>
      </w:r>
      <w:r>
        <w:lastRenderedPageBreak/>
        <w:t xml:space="preserve">внешней проверки годовой бюджетной отчетности </w:t>
      </w:r>
      <w:r w:rsidRPr="008C12A4">
        <w:t xml:space="preserve">ГАБС осуществляется </w:t>
      </w:r>
      <w:r w:rsidR="008C12A4" w:rsidRPr="008C12A4">
        <w:t>сотрудниками</w:t>
      </w:r>
      <w:r w:rsidRPr="008C12A4">
        <w:t xml:space="preserve"> Инспекции</w:t>
      </w:r>
      <w:r w:rsidR="008C12A4" w:rsidRPr="008C12A4">
        <w:t>,</w:t>
      </w:r>
      <w:r w:rsidRPr="008C12A4">
        <w:t xml:space="preserve"> закрепленным</w:t>
      </w:r>
      <w:r w:rsidR="008C12A4" w:rsidRPr="008C12A4">
        <w:t>и за соответствующим</w:t>
      </w:r>
      <w:r w:rsidRPr="008C12A4">
        <w:t xml:space="preserve"> аудиторским направлени</w:t>
      </w:r>
      <w:r w:rsidR="008C12A4" w:rsidRPr="008C12A4">
        <w:t>е</w:t>
      </w:r>
      <w:r w:rsidRPr="008C12A4">
        <w:t>м.</w:t>
      </w:r>
    </w:p>
    <w:p w14:paraId="62035341" w14:textId="7976B06C" w:rsidR="00D751B9" w:rsidRPr="008C12A4" w:rsidRDefault="00D751B9" w:rsidP="008C12A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t>В ходе подготовительного этапа для получения необходимой информации могут отправл</w:t>
      </w:r>
      <w:r w:rsidR="0001519A">
        <w:t>яться запросы в Финансовое управление</w:t>
      </w:r>
      <w:r>
        <w:t>, ГАБС и иные органы и организации в соот</w:t>
      </w:r>
      <w:r w:rsidR="00D54D90">
        <w:t>ветствии с положениями,</w:t>
      </w:r>
      <w:r w:rsidR="0001519A">
        <w:t xml:space="preserve"> Федеральным Законом о КСО, Регламента КСО</w:t>
      </w:r>
      <w:r>
        <w:t>.</w:t>
      </w:r>
    </w:p>
    <w:p w14:paraId="77A628AE" w14:textId="77777777" w:rsidR="00811C63" w:rsidRPr="00D751B9" w:rsidRDefault="00811C63" w:rsidP="00551F54">
      <w:pPr>
        <w:pStyle w:val="a3"/>
        <w:ind w:firstLine="709"/>
        <w:jc w:val="both"/>
        <w:rPr>
          <w:sz w:val="24"/>
        </w:rPr>
      </w:pPr>
    </w:p>
    <w:p w14:paraId="3C73866F" w14:textId="57632C26" w:rsidR="00C4573E" w:rsidRPr="00D23407" w:rsidRDefault="00C4573E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Cs/>
        </w:rPr>
      </w:pPr>
      <w:bookmarkStart w:id="6" w:name="_Toc80089210"/>
      <w:r w:rsidRPr="00D23407">
        <w:rPr>
          <w:bCs/>
        </w:rPr>
        <w:t xml:space="preserve">Проведение </w:t>
      </w:r>
      <w:r w:rsidR="00F76EDC" w:rsidRPr="00D23407">
        <w:rPr>
          <w:bCs/>
        </w:rPr>
        <w:t>внешней проверки</w:t>
      </w:r>
      <w:r w:rsidRPr="00D23407">
        <w:rPr>
          <w:bCs/>
        </w:rPr>
        <w:t xml:space="preserve"> </w:t>
      </w:r>
      <w:r w:rsidR="001366C5" w:rsidRPr="00D23407">
        <w:rPr>
          <w:bCs/>
        </w:rPr>
        <w:t xml:space="preserve">бюджетной отчетности </w:t>
      </w:r>
      <w:r w:rsidR="009664C8" w:rsidRPr="00D23407">
        <w:rPr>
          <w:bCs/>
        </w:rPr>
        <w:t>ГАБС</w:t>
      </w:r>
      <w:bookmarkEnd w:id="6"/>
    </w:p>
    <w:p w14:paraId="6790F3B8" w14:textId="4FD30859" w:rsidR="00CE57F4" w:rsidRPr="00CE57F4" w:rsidRDefault="00CE57F4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>
        <w:rPr>
          <w:iCs/>
        </w:rPr>
        <w:t>В соответствии со статьей 33 Закона о бюджетном процессе ГАБС</w:t>
      </w:r>
      <w:r w:rsidRPr="00CE57F4">
        <w:rPr>
          <w:iCs/>
        </w:rPr>
        <w:t xml:space="preserve"> не позднее 1 апреля текущего финансового года представляют в </w:t>
      </w:r>
      <w:r w:rsidR="00054660">
        <w:rPr>
          <w:iCs/>
        </w:rPr>
        <w:t>КСО</w:t>
      </w:r>
      <w:r w:rsidRPr="00CE57F4">
        <w:rPr>
          <w:iCs/>
        </w:rPr>
        <w:t xml:space="preserve"> годовую бюджетную отчетность </w:t>
      </w:r>
      <w:r>
        <w:rPr>
          <w:iCs/>
        </w:rPr>
        <w:t xml:space="preserve">за отчетный финансовый год </w:t>
      </w:r>
      <w:r w:rsidRPr="00CE57F4">
        <w:rPr>
          <w:iCs/>
        </w:rPr>
        <w:t>для внешней проверки.</w:t>
      </w:r>
    </w:p>
    <w:p w14:paraId="3771C070" w14:textId="4BF95162" w:rsidR="00417794" w:rsidRPr="00417794" w:rsidRDefault="009F6E80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 w:rsidRPr="00551F54">
        <w:t xml:space="preserve">Внешняя проверка бюджетной отчетности </w:t>
      </w:r>
      <w:r w:rsidR="004E30F7">
        <w:t>ГАБС</w:t>
      </w:r>
      <w:r w:rsidRPr="00551F54">
        <w:t xml:space="preserve"> осуществляется в</w:t>
      </w:r>
      <w:r w:rsidR="004E30F7">
        <w:t xml:space="preserve"> </w:t>
      </w:r>
      <w:r w:rsidRPr="00551F54">
        <w:t xml:space="preserve">форме камеральной проверки бюджетной отчетности </w:t>
      </w:r>
      <w:r w:rsidR="004E30F7">
        <w:t>ГАБС</w:t>
      </w:r>
      <w:r w:rsidR="00EE4526">
        <w:t xml:space="preserve"> либо с выходом на объект</w:t>
      </w:r>
      <w:r w:rsidR="00DF1159" w:rsidRPr="00551F54">
        <w:t>.</w:t>
      </w:r>
    </w:p>
    <w:p w14:paraId="498E22E7" w14:textId="4FBD97B4" w:rsidR="00EE4526" w:rsidRPr="00417794" w:rsidRDefault="00417794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 w:rsidRPr="00417794">
        <w:rPr>
          <w:rFonts w:cs="Times New Roman"/>
          <w:szCs w:val="24"/>
        </w:rPr>
        <w:t>При проведении внешней проверки бюджетной отчетности ГАБС осуществляется:</w:t>
      </w:r>
    </w:p>
    <w:p w14:paraId="177245B0" w14:textId="6D431778" w:rsidR="00417794" w:rsidRDefault="00417794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417794">
        <w:t>оценка</w:t>
      </w:r>
      <w:r>
        <w:rPr>
          <w:rFonts w:cs="Times New Roman"/>
          <w:szCs w:val="24"/>
        </w:rPr>
        <w:t xml:space="preserve"> своевременности </w:t>
      </w:r>
      <w:r w:rsidR="00086C93">
        <w:rPr>
          <w:rFonts w:cs="Times New Roman"/>
          <w:szCs w:val="24"/>
        </w:rPr>
        <w:t>представления бюджетной отчетности;</w:t>
      </w:r>
    </w:p>
    <w:p w14:paraId="41E8590B" w14:textId="695538DC" w:rsidR="00086C93" w:rsidRDefault="00086C93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оценка полноты бюджетной отчетности (проверка наличия всех форм отчетности, предусмотренных статьей 264.1 БК РФ, </w:t>
      </w:r>
      <w:r w:rsidRPr="00551F54">
        <w:rPr>
          <w:rFonts w:cs="Times New Roman"/>
          <w:szCs w:val="24"/>
        </w:rPr>
        <w:t>Инструкцией о порядке составления и предоставления годовой, квартальной и</w:t>
      </w:r>
      <w:r>
        <w:rPr>
          <w:rFonts w:cs="Times New Roman"/>
          <w:szCs w:val="24"/>
        </w:rPr>
        <w:t xml:space="preserve"> </w:t>
      </w:r>
      <w:r w:rsidRPr="00551F54">
        <w:rPr>
          <w:rFonts w:cs="Times New Roman"/>
          <w:szCs w:val="24"/>
        </w:rPr>
        <w:t>месячной отчетности об исполнении бюджетов бюджетной системы Российской Федерации</w:t>
      </w:r>
      <w:r w:rsidR="00405E4A">
        <w:rPr>
          <w:rFonts w:cs="Times New Roman"/>
          <w:szCs w:val="24"/>
        </w:rPr>
        <w:t xml:space="preserve">, утвержденной </w:t>
      </w:r>
      <w:r w:rsidR="00405E4A" w:rsidRPr="00405E4A">
        <w:rPr>
          <w:rFonts w:cs="Times New Roman"/>
          <w:szCs w:val="24"/>
        </w:rPr>
        <w:t>Приказ</w:t>
      </w:r>
      <w:r w:rsidR="00405E4A">
        <w:rPr>
          <w:rFonts w:cs="Times New Roman"/>
          <w:szCs w:val="24"/>
        </w:rPr>
        <w:t>ом</w:t>
      </w:r>
      <w:r w:rsidR="00405E4A" w:rsidRPr="00405E4A">
        <w:rPr>
          <w:rFonts w:cs="Times New Roman"/>
          <w:szCs w:val="24"/>
        </w:rPr>
        <w:t xml:space="preserve"> </w:t>
      </w:r>
      <w:r w:rsidR="00405E4A">
        <w:rPr>
          <w:rFonts w:cs="Times New Roman"/>
          <w:szCs w:val="24"/>
        </w:rPr>
        <w:t>Министерства финансов Российской Федерации</w:t>
      </w:r>
      <w:r w:rsidR="00405E4A" w:rsidRPr="00405E4A">
        <w:rPr>
          <w:rFonts w:cs="Times New Roman"/>
          <w:szCs w:val="24"/>
        </w:rPr>
        <w:t xml:space="preserve"> от 28.12.2010 </w:t>
      </w:r>
      <w:r w:rsidR="00405E4A">
        <w:rPr>
          <w:rFonts w:cs="Times New Roman"/>
          <w:szCs w:val="24"/>
        </w:rPr>
        <w:t>№</w:t>
      </w:r>
      <w:r w:rsidR="00405E4A" w:rsidRPr="00405E4A">
        <w:rPr>
          <w:rFonts w:cs="Times New Roman"/>
          <w:szCs w:val="24"/>
        </w:rPr>
        <w:t xml:space="preserve"> 191н</w:t>
      </w:r>
      <w:r w:rsidR="00405E4A">
        <w:rPr>
          <w:rFonts w:cs="Times New Roman"/>
          <w:szCs w:val="24"/>
        </w:rPr>
        <w:t xml:space="preserve"> (далее – Инструкция о порядке составления бюджетной отчетности)</w:t>
      </w:r>
      <w:r>
        <w:rPr>
          <w:rFonts w:cs="Times New Roman"/>
          <w:szCs w:val="24"/>
        </w:rPr>
        <w:t>;</w:t>
      </w:r>
    </w:p>
    <w:p w14:paraId="4A61DF6F" w14:textId="28412C10" w:rsidR="00086C93" w:rsidRDefault="00086C93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достоверности бюджетной отчетности</w:t>
      </w:r>
      <w:r w:rsidR="00405E4A">
        <w:rPr>
          <w:rFonts w:cs="Times New Roman"/>
          <w:szCs w:val="24"/>
        </w:rPr>
        <w:t>;</w:t>
      </w:r>
    </w:p>
    <w:p w14:paraId="674422EC" w14:textId="1AB5B1B8" w:rsidR="00405E4A" w:rsidRDefault="00405E4A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оценка соответствия бюджетной отчетности </w:t>
      </w:r>
      <w:r w:rsidR="00C057FB">
        <w:rPr>
          <w:rFonts w:cs="Times New Roman"/>
          <w:szCs w:val="24"/>
        </w:rPr>
        <w:t>Инструкции о порядке составления бюджетной отчетности</w:t>
      </w:r>
      <w:r w:rsidR="00033D3C">
        <w:rPr>
          <w:rFonts w:cs="Times New Roman"/>
          <w:szCs w:val="24"/>
        </w:rPr>
        <w:t>, в том числе установленным контрольным соотношениям</w:t>
      </w:r>
      <w:r w:rsidR="00C057FB">
        <w:rPr>
          <w:rFonts w:cs="Times New Roman"/>
          <w:szCs w:val="24"/>
        </w:rPr>
        <w:t>;</w:t>
      </w:r>
    </w:p>
    <w:p w14:paraId="45124FA5" w14:textId="77FA052A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исполнения ГАБС доходов и расходов;</w:t>
      </w:r>
    </w:p>
    <w:p w14:paraId="4DA50A54" w14:textId="44D3D94B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дебиторской и кредиторской задолженности ГАБС;</w:t>
      </w:r>
    </w:p>
    <w:p w14:paraId="0E43DFBA" w14:textId="59DFC0C4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устранения нарушений</w:t>
      </w:r>
      <w:r w:rsidR="00054660">
        <w:rPr>
          <w:rFonts w:cs="Times New Roman"/>
          <w:szCs w:val="24"/>
        </w:rPr>
        <w:t xml:space="preserve"> и недостатков, выявленных КСО</w:t>
      </w:r>
      <w:r>
        <w:rPr>
          <w:rFonts w:cs="Times New Roman"/>
          <w:szCs w:val="24"/>
        </w:rPr>
        <w:t xml:space="preserve"> по результатам внешней проверки бюджетной отчетности за год, предшествующий отчетному году.</w:t>
      </w:r>
    </w:p>
    <w:p w14:paraId="012F47A0" w14:textId="77C722ED" w:rsidR="00F250EB" w:rsidRPr="00EE3DDB" w:rsidRDefault="00F250EB" w:rsidP="00EE3DDB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bCs/>
          <w:szCs w:val="24"/>
        </w:rPr>
      </w:pPr>
      <w:r w:rsidRPr="00EE3DDB">
        <w:rPr>
          <w:rFonts w:cs="Times New Roman"/>
          <w:szCs w:val="24"/>
        </w:rPr>
        <w:t>Результаты</w:t>
      </w:r>
      <w:r w:rsidRPr="00EE3DDB">
        <w:rPr>
          <w:bCs/>
          <w:szCs w:val="24"/>
        </w:rPr>
        <w:t xml:space="preserve"> внешней проверки </w:t>
      </w:r>
      <w:r w:rsidR="00A66EFF">
        <w:rPr>
          <w:bCs/>
          <w:szCs w:val="24"/>
        </w:rPr>
        <w:t xml:space="preserve">по каждому объекту проверки </w:t>
      </w:r>
      <w:r w:rsidRPr="00EE3DDB">
        <w:rPr>
          <w:bCs/>
          <w:szCs w:val="24"/>
        </w:rPr>
        <w:t xml:space="preserve">оформляются </w:t>
      </w:r>
      <w:r w:rsidR="00A66EFF">
        <w:rPr>
          <w:bCs/>
          <w:szCs w:val="24"/>
        </w:rPr>
        <w:t xml:space="preserve">в виде отдельной </w:t>
      </w:r>
      <w:r w:rsidR="006673FA" w:rsidRPr="00EE3DDB">
        <w:rPr>
          <w:bCs/>
          <w:szCs w:val="24"/>
        </w:rPr>
        <w:t xml:space="preserve">аналитической </w:t>
      </w:r>
      <w:r w:rsidR="00583A3D">
        <w:rPr>
          <w:bCs/>
          <w:szCs w:val="24"/>
        </w:rPr>
        <w:t>справкой</w:t>
      </w:r>
      <w:r w:rsidR="006673FA" w:rsidRPr="00EE3DDB">
        <w:rPr>
          <w:bCs/>
          <w:szCs w:val="24"/>
        </w:rPr>
        <w:t xml:space="preserve"> </w:t>
      </w:r>
      <w:r w:rsidR="00A66EFF">
        <w:rPr>
          <w:bCs/>
          <w:szCs w:val="24"/>
        </w:rPr>
        <w:t>за подписью должностного лица (должностных лиц), проводившего (проводивших) внешнюю проверку бюджетной отчетности данного ГАБС</w:t>
      </w:r>
      <w:r w:rsidR="00410CB6" w:rsidRPr="00EE3DDB">
        <w:rPr>
          <w:bCs/>
          <w:szCs w:val="24"/>
        </w:rPr>
        <w:t>.</w:t>
      </w:r>
    </w:p>
    <w:p w14:paraId="0DDB681F" w14:textId="1D3931D0" w:rsidR="00022351" w:rsidRPr="00EE3DDB" w:rsidRDefault="00022351" w:rsidP="00DA49A2">
      <w:pPr>
        <w:pStyle w:val="ac"/>
        <w:spacing w:line="240" w:lineRule="auto"/>
        <w:ind w:firstLine="709"/>
        <w:rPr>
          <w:bCs/>
          <w:sz w:val="24"/>
          <w:szCs w:val="24"/>
        </w:rPr>
      </w:pPr>
      <w:r w:rsidRPr="00EE3DDB">
        <w:rPr>
          <w:bCs/>
          <w:sz w:val="24"/>
          <w:szCs w:val="24"/>
        </w:rPr>
        <w:t xml:space="preserve">Аналитическая </w:t>
      </w:r>
      <w:r w:rsidR="00583A3D">
        <w:rPr>
          <w:bCs/>
          <w:sz w:val="24"/>
          <w:szCs w:val="24"/>
        </w:rPr>
        <w:t>справка</w:t>
      </w:r>
      <w:r w:rsidRPr="00EE3DDB">
        <w:rPr>
          <w:bCs/>
          <w:sz w:val="24"/>
          <w:szCs w:val="24"/>
        </w:rPr>
        <w:t xml:space="preserve"> представляет собой подробный отчет по результатам проведения внешней проверки. В аналитической </w:t>
      </w:r>
      <w:r w:rsidR="00583A3D">
        <w:rPr>
          <w:bCs/>
          <w:sz w:val="24"/>
          <w:szCs w:val="24"/>
        </w:rPr>
        <w:t>справке</w:t>
      </w:r>
      <w:r w:rsidRPr="00EE3DDB">
        <w:rPr>
          <w:bCs/>
          <w:sz w:val="24"/>
          <w:szCs w:val="24"/>
        </w:rPr>
        <w:t xml:space="preserve"> при описании каждого нарушения, выявленного в ходе </w:t>
      </w:r>
      <w:r w:rsidR="00E50E08" w:rsidRPr="00EE3DDB">
        <w:rPr>
          <w:bCs/>
          <w:sz w:val="24"/>
          <w:szCs w:val="24"/>
        </w:rPr>
        <w:t xml:space="preserve">проведения </w:t>
      </w:r>
      <w:r w:rsidR="00410CB6" w:rsidRPr="00EE3DDB">
        <w:rPr>
          <w:bCs/>
          <w:sz w:val="24"/>
          <w:szCs w:val="24"/>
        </w:rPr>
        <w:t>внешней проверки</w:t>
      </w:r>
      <w:r w:rsidRPr="00EE3DDB">
        <w:rPr>
          <w:bCs/>
          <w:sz w:val="24"/>
          <w:szCs w:val="24"/>
        </w:rPr>
        <w:t>, должны быть указаны положения законодательных и нормативных правовых актов, которые были нарушены</w:t>
      </w:r>
      <w:r w:rsidR="00E516DA" w:rsidRPr="00EE3DDB">
        <w:rPr>
          <w:bCs/>
          <w:sz w:val="24"/>
          <w:szCs w:val="24"/>
        </w:rPr>
        <w:t>,</w:t>
      </w:r>
      <w:r w:rsidRPr="00EE3DDB">
        <w:rPr>
          <w:bCs/>
          <w:sz w:val="24"/>
          <w:szCs w:val="24"/>
        </w:rPr>
        <w:t xml:space="preserve"> и в чем выразилось нарушение.</w:t>
      </w:r>
      <w:r w:rsidR="00A57AE1" w:rsidRPr="00EE3DDB">
        <w:rPr>
          <w:bCs/>
          <w:sz w:val="24"/>
          <w:szCs w:val="24"/>
        </w:rPr>
        <w:t xml:space="preserve"> При описании установленных нарушений может использоваться Классификатор нарушений, выявляемых в ходе государственного финансового контроля.</w:t>
      </w:r>
    </w:p>
    <w:p w14:paraId="6B18B69E" w14:textId="3221C55F" w:rsidR="00DA49A2" w:rsidRPr="00DA49A2" w:rsidRDefault="00DA49A2" w:rsidP="00DA49A2">
      <w:pPr>
        <w:pStyle w:val="af2"/>
        <w:widowControl w:val="0"/>
        <w:numPr>
          <w:ilvl w:val="2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Заместитель председателя и а</w:t>
      </w:r>
      <w:r w:rsidRPr="00DA49A2">
        <w:rPr>
          <w:rFonts w:cs="Times New Roman"/>
          <w:szCs w:val="24"/>
        </w:rPr>
        <w:t xml:space="preserve">удиторы, возглавляющие направления деятельности </w:t>
      </w:r>
      <w:r w:rsidR="00054660">
        <w:rPr>
          <w:rFonts w:cs="Times New Roman"/>
          <w:szCs w:val="24"/>
        </w:rPr>
        <w:t>КСО</w:t>
      </w:r>
      <w:r w:rsidRPr="00DA49A2">
        <w:rPr>
          <w:rFonts w:cs="Times New Roman"/>
          <w:szCs w:val="24"/>
        </w:rPr>
        <w:t xml:space="preserve">, в срок не позднее 15 мая года, следующего за отчетным финансовым годом, обобщают выводы по результатам внешних проверок бюджетной отчетности </w:t>
      </w:r>
      <w:r>
        <w:rPr>
          <w:rFonts w:cs="Times New Roman"/>
          <w:szCs w:val="24"/>
        </w:rPr>
        <w:t>ГАБС</w:t>
      </w:r>
      <w:r w:rsidRPr="00DA49A2">
        <w:rPr>
          <w:rFonts w:cs="Times New Roman"/>
          <w:szCs w:val="24"/>
        </w:rPr>
        <w:t>, а также результаты контрольных и экспертно-аналитичес</w:t>
      </w:r>
      <w:r w:rsidR="00054660">
        <w:rPr>
          <w:rFonts w:cs="Times New Roman"/>
          <w:szCs w:val="24"/>
        </w:rPr>
        <w:t>ких мероприятий, проведенных КСО</w:t>
      </w:r>
      <w:r w:rsidRPr="00DA49A2">
        <w:rPr>
          <w:rFonts w:cs="Times New Roman"/>
          <w:szCs w:val="24"/>
        </w:rPr>
        <w:t xml:space="preserve">, в проверяемый период которых </w:t>
      </w:r>
      <w:r>
        <w:rPr>
          <w:rFonts w:cs="Times New Roman"/>
          <w:szCs w:val="24"/>
        </w:rPr>
        <w:t xml:space="preserve">входили </w:t>
      </w:r>
      <w:r w:rsidRPr="00DA49A2">
        <w:rPr>
          <w:rFonts w:cs="Times New Roman"/>
          <w:szCs w:val="24"/>
        </w:rPr>
        <w:t>периоды отчетного года</w:t>
      </w:r>
      <w:r>
        <w:rPr>
          <w:rFonts w:cs="Times New Roman"/>
          <w:szCs w:val="24"/>
        </w:rPr>
        <w:t xml:space="preserve"> и были установлены факты, влияющие на достоверность бюджетной отчетности ГАБС</w:t>
      </w:r>
      <w:r w:rsidRPr="00DA49A2">
        <w:rPr>
          <w:rFonts w:cs="Times New Roman"/>
          <w:szCs w:val="24"/>
        </w:rPr>
        <w:t>. Образец оформления обобщающих выводов по результат</w:t>
      </w:r>
      <w:r>
        <w:rPr>
          <w:rFonts w:cs="Times New Roman"/>
          <w:szCs w:val="24"/>
        </w:rPr>
        <w:t>а</w:t>
      </w:r>
      <w:r w:rsidRPr="00DA49A2">
        <w:rPr>
          <w:rFonts w:cs="Times New Roman"/>
          <w:szCs w:val="24"/>
        </w:rPr>
        <w:t xml:space="preserve">м внешних проверок </w:t>
      </w:r>
      <w:r>
        <w:rPr>
          <w:rFonts w:cs="Times New Roman"/>
          <w:szCs w:val="24"/>
        </w:rPr>
        <w:t>бюджетной отчетности</w:t>
      </w:r>
      <w:r w:rsidRPr="00DA49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ГАБС </w:t>
      </w:r>
      <w:r w:rsidRPr="00DA49A2">
        <w:rPr>
          <w:rFonts w:cs="Times New Roman"/>
          <w:szCs w:val="24"/>
        </w:rPr>
        <w:t xml:space="preserve">приведен в приложении </w:t>
      </w:r>
      <w:r w:rsidR="00D84A0A">
        <w:rPr>
          <w:rFonts w:cs="Times New Roman"/>
          <w:szCs w:val="24"/>
        </w:rPr>
        <w:t>1</w:t>
      </w:r>
      <w:r w:rsidRPr="00DA49A2">
        <w:rPr>
          <w:rFonts w:cs="Times New Roman"/>
          <w:szCs w:val="24"/>
        </w:rPr>
        <w:t xml:space="preserve"> к Стандарту.</w:t>
      </w:r>
    </w:p>
    <w:p w14:paraId="269C5ACB" w14:textId="4156A312" w:rsidR="00DA49A2" w:rsidRPr="00E97195" w:rsidRDefault="00E97195" w:rsidP="00E971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Оформленные должным образом обобщающие выводы за подписью руководителя аудиторского направления предоставляются в Инспекцию для отражения информации в соответствующем разделе з</w:t>
      </w:r>
      <w:r w:rsidR="00DA49A2" w:rsidRPr="00E97195">
        <w:rPr>
          <w:rFonts w:cs="Times New Roman"/>
          <w:szCs w:val="24"/>
        </w:rPr>
        <w:t>аключени</w:t>
      </w:r>
      <w:r>
        <w:rPr>
          <w:rFonts w:cs="Times New Roman"/>
          <w:szCs w:val="24"/>
        </w:rPr>
        <w:t>я</w:t>
      </w:r>
      <w:r w:rsidR="00DA49A2" w:rsidRPr="00E97195">
        <w:rPr>
          <w:rFonts w:cs="Times New Roman"/>
          <w:szCs w:val="24"/>
        </w:rPr>
        <w:t xml:space="preserve"> на годовой отчет об исполнении бюджета.</w:t>
      </w:r>
    </w:p>
    <w:p w14:paraId="23002564" w14:textId="77777777" w:rsidR="007813D4" w:rsidRPr="00551F54" w:rsidRDefault="007813D4" w:rsidP="00551F54">
      <w:pPr>
        <w:pStyle w:val="a3"/>
        <w:ind w:firstLine="709"/>
        <w:jc w:val="both"/>
        <w:rPr>
          <w:sz w:val="24"/>
        </w:rPr>
      </w:pPr>
    </w:p>
    <w:p w14:paraId="57A74345" w14:textId="7A50C43C" w:rsidR="0015256E" w:rsidRPr="00D23407" w:rsidRDefault="009664C8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Cs/>
          <w:snapToGrid w:val="0"/>
        </w:rPr>
      </w:pPr>
      <w:bookmarkStart w:id="7" w:name="_Toc80089211"/>
      <w:r w:rsidRPr="00D23407">
        <w:rPr>
          <w:bCs/>
        </w:rPr>
        <w:t>П</w:t>
      </w:r>
      <w:r w:rsidR="00BB43DB" w:rsidRPr="00D23407">
        <w:rPr>
          <w:bCs/>
        </w:rPr>
        <w:t>роведени</w:t>
      </w:r>
      <w:r w:rsidRPr="00D23407">
        <w:rPr>
          <w:bCs/>
        </w:rPr>
        <w:t>е</w:t>
      </w:r>
      <w:r w:rsidR="00BB43DB" w:rsidRPr="00D23407">
        <w:rPr>
          <w:bCs/>
        </w:rPr>
        <w:t xml:space="preserve"> внешней проверки</w:t>
      </w:r>
      <w:r w:rsidR="003B0CAD" w:rsidRPr="00D23407">
        <w:rPr>
          <w:bCs/>
          <w:iCs/>
        </w:rPr>
        <w:t xml:space="preserve"> годово</w:t>
      </w:r>
      <w:r w:rsidR="006E256E" w:rsidRPr="00D23407">
        <w:rPr>
          <w:bCs/>
          <w:iCs/>
        </w:rPr>
        <w:t>го</w:t>
      </w:r>
      <w:r w:rsidR="003B0CAD" w:rsidRPr="00D23407">
        <w:rPr>
          <w:bCs/>
          <w:iCs/>
        </w:rPr>
        <w:t xml:space="preserve"> отчет</w:t>
      </w:r>
      <w:r w:rsidR="006E256E" w:rsidRPr="00D23407">
        <w:rPr>
          <w:bCs/>
          <w:iCs/>
        </w:rPr>
        <w:t>а</w:t>
      </w:r>
      <w:r w:rsidR="003B0CAD" w:rsidRPr="00D23407">
        <w:rPr>
          <w:bCs/>
          <w:iCs/>
        </w:rPr>
        <w:t xml:space="preserve"> об исполнении </w:t>
      </w:r>
      <w:r w:rsidRPr="00D23407">
        <w:rPr>
          <w:bCs/>
          <w:iCs/>
        </w:rPr>
        <w:t>бюджета</w:t>
      </w:r>
      <w:bookmarkEnd w:id="7"/>
    </w:p>
    <w:p w14:paraId="2F6FB0D4" w14:textId="72FBA1DB" w:rsidR="00CE57F4" w:rsidRDefault="00CE57F4" w:rsidP="004F6A06">
      <w:pPr>
        <w:pStyle w:val="af2"/>
        <w:numPr>
          <w:ilvl w:val="2"/>
          <w:numId w:val="30"/>
        </w:numPr>
        <w:ind w:left="0" w:firstLine="709"/>
      </w:pPr>
      <w:r>
        <w:rPr>
          <w:iCs/>
        </w:rPr>
        <w:t xml:space="preserve">В соответствии со статьей 33 Закона о бюджетном процессе </w:t>
      </w:r>
      <w:r w:rsidR="00054660">
        <w:rPr>
          <w:iCs/>
        </w:rPr>
        <w:t>Администрация муниципального района</w:t>
      </w:r>
      <w:r w:rsidRPr="00CE57F4">
        <w:rPr>
          <w:iCs/>
        </w:rPr>
        <w:t xml:space="preserve"> представляет отчет об исполнении бюджета </w:t>
      </w:r>
      <w:r w:rsidR="00054660">
        <w:rPr>
          <w:iCs/>
        </w:rPr>
        <w:t>в КСО</w:t>
      </w:r>
      <w:r>
        <w:rPr>
          <w:iCs/>
        </w:rPr>
        <w:t xml:space="preserve"> </w:t>
      </w:r>
      <w:r w:rsidRPr="00CE57F4">
        <w:rPr>
          <w:iCs/>
        </w:rPr>
        <w:t>для подготовки заключения на него не позднее 15 апреля текущего года.</w:t>
      </w:r>
    </w:p>
    <w:p w14:paraId="317DAA53" w14:textId="28ECEC2D" w:rsidR="003B0CAD" w:rsidRDefault="00C156F3" w:rsidP="004F6A06">
      <w:pPr>
        <w:pStyle w:val="af2"/>
        <w:numPr>
          <w:ilvl w:val="2"/>
          <w:numId w:val="30"/>
        </w:numPr>
        <w:ind w:left="0" w:firstLine="709"/>
      </w:pPr>
      <w:r w:rsidRPr="00551F54">
        <w:t xml:space="preserve">Проверка годового отчета об исполнении бюджета осуществляется </w:t>
      </w:r>
      <w:r w:rsidR="00223344" w:rsidRPr="00551F54">
        <w:t>И</w:t>
      </w:r>
      <w:r w:rsidR="00417707" w:rsidRPr="00551F54">
        <w:t>нспекцией</w:t>
      </w:r>
      <w:r w:rsidRPr="004F6A06">
        <w:rPr>
          <w:bCs/>
        </w:rPr>
        <w:t xml:space="preserve"> </w:t>
      </w:r>
      <w:r w:rsidR="00E52C38" w:rsidRPr="004F6A06">
        <w:rPr>
          <w:bCs/>
        </w:rPr>
        <w:t>в форме к</w:t>
      </w:r>
      <w:r w:rsidR="003B0CAD" w:rsidRPr="004F6A06">
        <w:rPr>
          <w:bCs/>
        </w:rPr>
        <w:t>амеральн</w:t>
      </w:r>
      <w:r w:rsidR="00E52C38" w:rsidRPr="004F6A06">
        <w:rPr>
          <w:bCs/>
        </w:rPr>
        <w:t>ой</w:t>
      </w:r>
      <w:r w:rsidR="003B0CAD" w:rsidRPr="004F6A06">
        <w:rPr>
          <w:bCs/>
        </w:rPr>
        <w:t xml:space="preserve"> проверк</w:t>
      </w:r>
      <w:r w:rsidR="00E52C38" w:rsidRPr="004F6A06">
        <w:rPr>
          <w:bCs/>
        </w:rPr>
        <w:t>и</w:t>
      </w:r>
      <w:r w:rsidR="003B0CAD" w:rsidRPr="00551F54">
        <w:t>.</w:t>
      </w:r>
    </w:p>
    <w:p w14:paraId="242D322C" w14:textId="1C2A8D38" w:rsidR="00A62F79" w:rsidRPr="001E6D70" w:rsidRDefault="00A62F79" w:rsidP="00A62F79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 xml:space="preserve">После поступления годового отчета об исполнении </w:t>
      </w:r>
      <w:r w:rsidRPr="001E6D70">
        <w:t>бюджета Инспекцией проводится:</w:t>
      </w:r>
    </w:p>
    <w:p w14:paraId="2778510C" w14:textId="78DD6BFC" w:rsidR="00A62F79" w:rsidRPr="001E6D70" w:rsidRDefault="00A62F79" w:rsidP="00A62F7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1E6D70">
        <w:t>проверка соблюдения требований статьи 264.4 БК РФ, статьи 33 Закона о бюджетном процессе в части срока представления годового отчета об исполнении</w:t>
      </w:r>
      <w:r w:rsidR="00054660">
        <w:t xml:space="preserve"> бюджета за отчетный год в КСО</w:t>
      </w:r>
      <w:r w:rsidRPr="001E6D70">
        <w:t>;</w:t>
      </w:r>
    </w:p>
    <w:p w14:paraId="14D91270" w14:textId="44F2A2B4" w:rsidR="00A62F79" w:rsidRPr="001E6D70" w:rsidRDefault="001E6D70" w:rsidP="00A62F7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1E6D70">
        <w:t>консо</w:t>
      </w:r>
      <w:r>
        <w:t>лидация бюджетной отчетности ГАБС с целью сопоставления с показателями годового отчета об исполнении бюджета (по отдельным формам отчетности)</w:t>
      </w:r>
      <w:r w:rsidR="00A62F79" w:rsidRPr="001E6D70">
        <w:t>.</w:t>
      </w:r>
    </w:p>
    <w:p w14:paraId="15FE1B78" w14:textId="2BF0929D" w:rsidR="00A62F79" w:rsidRDefault="001E6D70" w:rsidP="001E6D70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При проведении внешней проверки годового отчета об исполнении бюджета осуществляется:</w:t>
      </w:r>
    </w:p>
    <w:p w14:paraId="47355DFD" w14:textId="12696E32" w:rsidR="001E6D70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соответствия годового отчета об исполнении бюджета нормам БК РФ и иным нормативным правовым актам;</w:t>
      </w:r>
    </w:p>
    <w:p w14:paraId="2F559543" w14:textId="26CA8A0D" w:rsidR="006957BC" w:rsidRDefault="006957BC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социально-экономического развития Республики Тыва за отчетный финансовый год;</w:t>
      </w:r>
    </w:p>
    <w:p w14:paraId="71B51F2C" w14:textId="584A240B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отчетных данных об исполнении бюджета по доходам, расходам и источникам финансирования дефицита бюджета;</w:t>
      </w:r>
    </w:p>
    <w:p w14:paraId="611A553A" w14:textId="03BE5CEE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состояния государственного долга Республики Тыва;</w:t>
      </w:r>
    </w:p>
    <w:p w14:paraId="38FFCD02" w14:textId="55DB5AC9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реализации текстовых статей, содержащихся в законе о бюджете;</w:t>
      </w:r>
    </w:p>
    <w:p w14:paraId="5B36BCFD" w14:textId="4BD8248D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анализ использования объемов выделенного финансирования, выполнения мероприятий, </w:t>
      </w:r>
      <w:r w:rsidR="00054660">
        <w:t>предусмотренных муниципальными программами муниципального района</w:t>
      </w:r>
      <w:r>
        <w:t>, и достижения целей и показателей результативности, установленных соответствующими нормативными правовыми актами.</w:t>
      </w:r>
    </w:p>
    <w:p w14:paraId="67850773" w14:textId="4F1F31BC" w:rsidR="00D17009" w:rsidRDefault="00ED47A5" w:rsidP="00D17009">
      <w:pPr>
        <w:tabs>
          <w:tab w:val="left" w:pos="1134"/>
        </w:tabs>
        <w:ind w:firstLine="709"/>
      </w:pPr>
      <w:r>
        <w:t>А</w:t>
      </w:r>
      <w:r w:rsidRPr="00ED47A5">
        <w:t xml:space="preserve">нализ использования объемов выделенного финансирования, выполнения мероприятий, </w:t>
      </w:r>
      <w:r w:rsidR="00054660">
        <w:t>предусмотренных муниципальными программами муниципального района</w:t>
      </w:r>
      <w:r w:rsidRPr="00ED47A5">
        <w:t>, достижения целей и показателей результативности</w:t>
      </w:r>
      <w:r w:rsidR="0026263E">
        <w:t xml:space="preserve"> </w:t>
      </w:r>
      <w:r>
        <w:t>осуществляется соответствующими аудиторскими направлениями.</w:t>
      </w:r>
    </w:p>
    <w:p w14:paraId="75103668" w14:textId="1C065C15" w:rsidR="003E5594" w:rsidRPr="00551F54" w:rsidRDefault="003E5594" w:rsidP="003E5594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551F54">
        <w:t>На основании проверки годового отчета об исполнении бюджета до</w:t>
      </w:r>
      <w:r w:rsidR="00054660">
        <w:t>лжностными лицами КСО</w:t>
      </w:r>
      <w:r w:rsidRPr="00551F54">
        <w:t xml:space="preserve"> </w:t>
      </w:r>
      <w:r w:rsidRPr="00551F54">
        <w:rPr>
          <w:bCs/>
        </w:rPr>
        <w:t>о</w:t>
      </w:r>
      <w:r w:rsidRPr="00551F54">
        <w:t xml:space="preserve">формляются аналитические </w:t>
      </w:r>
      <w:r w:rsidR="00583A3D">
        <w:t>справки</w:t>
      </w:r>
      <w:r>
        <w:t>, которые служат основой</w:t>
      </w:r>
      <w:r w:rsidRPr="00551F54">
        <w:t xml:space="preserve"> для подготовки заключения </w:t>
      </w:r>
      <w:r w:rsidRPr="00551F54">
        <w:rPr>
          <w:iCs/>
        </w:rPr>
        <w:t xml:space="preserve">на годовой отчет об исполнении бюджета </w:t>
      </w:r>
      <w:r w:rsidRPr="00551F54">
        <w:t>за отчетный финансовый год.</w:t>
      </w:r>
    </w:p>
    <w:p w14:paraId="6992B8C6" w14:textId="0047C348" w:rsidR="003E5594" w:rsidRDefault="003E5594" w:rsidP="003E5594">
      <w:pPr>
        <w:ind w:firstLine="709"/>
      </w:pPr>
      <w:r w:rsidRPr="00551F54">
        <w:t xml:space="preserve">В аналитической </w:t>
      </w:r>
      <w:r w:rsidR="00583A3D">
        <w:t>справке</w:t>
      </w:r>
      <w:r w:rsidRPr="00551F54">
        <w:t xml:space="preserve"> при описании каждого нарушения, выявленного в</w:t>
      </w:r>
      <w:r>
        <w:t xml:space="preserve"> </w:t>
      </w:r>
      <w:r w:rsidRPr="00551F54">
        <w:t>ходе мероприятия, должны быть указаны положения законодательных и нормативных правовых актов, которые были нарушены, и в чем выразилось нарушение. При описании установленных нарушений может использоваться Классификатор нарушений, выявляемых в ходе государственного финансового контроля.</w:t>
      </w:r>
    </w:p>
    <w:p w14:paraId="69101227" w14:textId="52FA34FB" w:rsidR="008340C6" w:rsidRDefault="008340C6" w:rsidP="003E5594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 xml:space="preserve">Структура заключения </w:t>
      </w:r>
      <w:r w:rsidR="00054660">
        <w:t>КСО</w:t>
      </w:r>
      <w:r>
        <w:t xml:space="preserve"> на годовой отчет об исполнении бюджета </w:t>
      </w:r>
      <w:r w:rsidR="00D23407">
        <w:t>включает</w:t>
      </w:r>
      <w:r>
        <w:t xml:space="preserve"> следующие основные разделы:</w:t>
      </w:r>
    </w:p>
    <w:p w14:paraId="289543F3" w14:textId="18628D8D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общие положения (сроки и полнота представления документов, источники информации и т.д.);</w:t>
      </w:r>
    </w:p>
    <w:p w14:paraId="015C9CB2" w14:textId="74BDA039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предварительные итоги социально-экономического развития </w:t>
      </w:r>
      <w:r w:rsidR="00054660">
        <w:t>кожууна</w:t>
      </w:r>
      <w:r>
        <w:t>, общая характеристика исполнения бюджета;</w:t>
      </w:r>
    </w:p>
    <w:p w14:paraId="58F3FCDA" w14:textId="60A3BCED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14:paraId="23382D23" w14:textId="1440F463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lastRenderedPageBreak/>
        <w:t>исполнение расходной части бюджета, включая общую оценку расходов, анализ расходов н</w:t>
      </w:r>
      <w:r w:rsidR="00054660">
        <w:t>а основе перечня муниципальных</w:t>
      </w:r>
      <w:r>
        <w:t xml:space="preserve"> программ</w:t>
      </w:r>
      <w:r w:rsidR="006957BC">
        <w:t>,</w:t>
      </w:r>
      <w:r>
        <w:t xml:space="preserve"> разделов и подразделов классификации расходов;</w:t>
      </w:r>
    </w:p>
    <w:p w14:paraId="3D2852E9" w14:textId="344F1B4B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бюджетных инвестиций;</w:t>
      </w:r>
    </w:p>
    <w:p w14:paraId="4F017B27" w14:textId="59D6E58F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дебиторской и кредиторской задолженности субъектов бюджетной отчетности;</w:t>
      </w:r>
    </w:p>
    <w:p w14:paraId="06DE5E17" w14:textId="24318C92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дефицита (профицита) бюджета и источников финансирования дефицита, включая бюджетные кредиты;</w:t>
      </w:r>
    </w:p>
    <w:p w14:paraId="1BCC4072" w14:textId="1BEA8CEA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анализ долговых и гарантийных обязательств; </w:t>
      </w:r>
    </w:p>
    <w:p w14:paraId="405478BB" w14:textId="7B732942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объем межбюджетных трансфертов, предоставляемых другим бюджетам бюджетной системы РФ;</w:t>
      </w:r>
    </w:p>
    <w:p w14:paraId="03A87FF2" w14:textId="586F4B07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общие итоги внешней проверки бюджетной отчетности ГАБС;</w:t>
      </w:r>
    </w:p>
    <w:p w14:paraId="72410A81" w14:textId="409E1F50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выводы и рекомендации;</w:t>
      </w:r>
    </w:p>
    <w:p w14:paraId="443CDB6B" w14:textId="0D241CC1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приложения.</w:t>
      </w:r>
    </w:p>
    <w:p w14:paraId="3E2A69C0" w14:textId="77777777" w:rsidR="00702F95" w:rsidRDefault="008340C6" w:rsidP="006957BC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В заключении на годовой отчет об исполнении бюджета должны быть отражены</w:t>
      </w:r>
      <w:r w:rsidR="00702F95">
        <w:t>:</w:t>
      </w:r>
    </w:p>
    <w:p w14:paraId="68A5B767" w14:textId="4DC5DE69" w:rsidR="006957BC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основные вопросы соответствия исполнения бюджета </w:t>
      </w:r>
      <w:r w:rsidR="006957BC">
        <w:t>БК РФ</w:t>
      </w:r>
      <w:r>
        <w:t xml:space="preserve">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политики и основным направлениям налоговой политики </w:t>
      </w:r>
      <w:r w:rsidR="006957BC">
        <w:t>Республики Тыва</w:t>
      </w:r>
      <w:r>
        <w:t>, иным программным и стратегическим документам</w:t>
      </w:r>
      <w:r w:rsidR="00A34DBC">
        <w:t>;</w:t>
      </w:r>
    </w:p>
    <w:p w14:paraId="0F184163" w14:textId="77777777" w:rsidR="00A34DBC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все установленные факты неполноты и недостоверности показателей годового отчета об исполнении бюджета, которые утверждаются в законе об исполнении бюджета</w:t>
      </w:r>
      <w:r w:rsidR="00A34DBC">
        <w:t>;</w:t>
      </w:r>
    </w:p>
    <w:p w14:paraId="56F3900B" w14:textId="70C312EE" w:rsidR="008340C6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основные факты неполноты и недостоверности бюджетной отчетности </w:t>
      </w:r>
      <w:r w:rsidR="00A34DBC">
        <w:t>ГАБС</w:t>
      </w:r>
      <w:r>
        <w:t xml:space="preserve"> исходя из их существенности.</w:t>
      </w:r>
    </w:p>
    <w:p w14:paraId="1C333DCA" w14:textId="395B76E6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также, при необходимости, 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14:paraId="74D62620" w14:textId="314391B8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14:paraId="0A38B23B" w14:textId="67E42EF5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Заключение на годовой отчет об исполнении 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14:paraId="60C78B56" w14:textId="77777777" w:rsidR="007813D4" w:rsidRPr="00551F54" w:rsidRDefault="007813D4" w:rsidP="00C34381">
      <w:pPr>
        <w:ind w:firstLine="709"/>
      </w:pPr>
    </w:p>
    <w:p w14:paraId="2DF742D0" w14:textId="691495AC" w:rsidR="00151EEE" w:rsidRPr="00D23407" w:rsidRDefault="00D23407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</w:pPr>
      <w:bookmarkStart w:id="8" w:name="_Toc80089212"/>
      <w:r>
        <w:t>Р</w:t>
      </w:r>
      <w:r w:rsidR="00151EEE" w:rsidRPr="00D23407">
        <w:t>ассмотрени</w:t>
      </w:r>
      <w:r>
        <w:t>е</w:t>
      </w:r>
      <w:r w:rsidR="00151EEE" w:rsidRPr="00D23407">
        <w:t xml:space="preserve"> и утверждение </w:t>
      </w:r>
      <w:r w:rsidR="0061111F" w:rsidRPr="00D23407">
        <w:t>з</w:t>
      </w:r>
      <w:r w:rsidR="00151EEE" w:rsidRPr="00D23407">
        <w:t>аключен</w:t>
      </w:r>
      <w:r w:rsidR="00BE7317" w:rsidRPr="00D23407">
        <w:t>ия</w:t>
      </w:r>
      <w:r w:rsidR="00151EEE" w:rsidRPr="00D23407">
        <w:t xml:space="preserve"> </w:t>
      </w:r>
      <w:r w:rsidR="00BC4E1E" w:rsidRPr="00D23407">
        <w:t>на</w:t>
      </w:r>
      <w:r w:rsidR="00151EEE" w:rsidRPr="00D23407">
        <w:t xml:space="preserve"> отчет об исполнении </w:t>
      </w:r>
      <w:r w:rsidR="00BC4E1E" w:rsidRPr="00D23407">
        <w:t>бюджета</w:t>
      </w:r>
      <w:r w:rsidR="00151EEE" w:rsidRPr="00D23407">
        <w:t>,</w:t>
      </w:r>
      <w:r w:rsidR="00BC4E1E" w:rsidRPr="00D23407">
        <w:t xml:space="preserve"> </w:t>
      </w:r>
      <w:r w:rsidR="00BE7317" w:rsidRPr="00D23407">
        <w:t>его</w:t>
      </w:r>
      <w:r w:rsidR="00BC4E1E" w:rsidRPr="00D23407">
        <w:t xml:space="preserve"> </w:t>
      </w:r>
      <w:r w:rsidR="00151EEE" w:rsidRPr="00D23407">
        <w:t xml:space="preserve">представление </w:t>
      </w:r>
      <w:r w:rsidR="007A2D57" w:rsidRPr="00D23407">
        <w:t>в</w:t>
      </w:r>
      <w:r w:rsidR="006E7390" w:rsidRPr="00D23407">
        <w:t> </w:t>
      </w:r>
      <w:r w:rsidR="00054660">
        <w:t>Хурал представителей муниципального района «Монгун-Тайгинский кожуун</w:t>
      </w:r>
      <w:r w:rsidR="0044534B" w:rsidRPr="00D23407">
        <w:t xml:space="preserve"> Республики Тыва</w:t>
      </w:r>
      <w:r w:rsidR="00054660">
        <w:t>»</w:t>
      </w:r>
      <w:bookmarkEnd w:id="8"/>
      <w:r w:rsidR="00054660">
        <w:t>.</w:t>
      </w:r>
    </w:p>
    <w:p w14:paraId="01CAEC73" w14:textId="77777777" w:rsidR="00362335" w:rsidRPr="00551F54" w:rsidRDefault="00362335" w:rsidP="00551F54">
      <w:pPr>
        <w:pStyle w:val="a3"/>
        <w:widowControl w:val="0"/>
        <w:ind w:firstLine="720"/>
        <w:rPr>
          <w:b/>
          <w:bCs/>
          <w:sz w:val="24"/>
        </w:rPr>
      </w:pPr>
    </w:p>
    <w:p w14:paraId="60DDA4CF" w14:textId="425FFA8A" w:rsidR="0009512B" w:rsidRPr="00D23407" w:rsidRDefault="0009512B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D23407">
        <w:rPr>
          <w:szCs w:val="24"/>
        </w:rPr>
        <w:t xml:space="preserve">Заключение </w:t>
      </w:r>
      <w:r w:rsidRPr="00D23407">
        <w:t xml:space="preserve">на годовой отчет об исполнении </w:t>
      </w:r>
      <w:r w:rsidR="008340C6" w:rsidRPr="00D23407">
        <w:t>б</w:t>
      </w:r>
      <w:r w:rsidRPr="00D23407">
        <w:t xml:space="preserve">юджета составляется </w:t>
      </w:r>
      <w:r w:rsidR="00324BC6">
        <w:t>КСО</w:t>
      </w:r>
      <w:r w:rsidR="00187FFD" w:rsidRPr="00D23407">
        <w:t xml:space="preserve"> </w:t>
      </w:r>
      <w:r w:rsidRPr="00D23407">
        <w:t>в срок до 2</w:t>
      </w:r>
      <w:r w:rsidR="00D23407" w:rsidRPr="00D23407">
        <w:t>5</w:t>
      </w:r>
      <w:r w:rsidRPr="00D23407">
        <w:t> мая года, следующего за отчетным финансовым годом.</w:t>
      </w:r>
    </w:p>
    <w:p w14:paraId="5B7B51D1" w14:textId="7B3B6E7B" w:rsidR="00D23407" w:rsidRPr="00312EDE" w:rsidRDefault="00D23407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D23407">
        <w:t xml:space="preserve">В соответствии со статьей 33 Закона о бюджетном процессе за </w:t>
      </w:r>
      <w:r w:rsidR="00324BC6">
        <w:t>три дня до дачи заключения КСО</w:t>
      </w:r>
      <w:r w:rsidRPr="00D23407">
        <w:t xml:space="preserve"> направляет в </w:t>
      </w:r>
      <w:r w:rsidR="00324BC6">
        <w:t xml:space="preserve">Администрацию кожууна </w:t>
      </w:r>
      <w:r w:rsidRPr="00D23407">
        <w:t xml:space="preserve">материалы </w:t>
      </w:r>
      <w:r w:rsidRPr="00312EDE">
        <w:t>предварительного рассмотрения годового отчета для ознакомления и дачи пояснений по замечаниям, изложенным в них.</w:t>
      </w:r>
    </w:p>
    <w:p w14:paraId="32087969" w14:textId="11325AB1" w:rsidR="0009512B" w:rsidRPr="00312EDE" w:rsidRDefault="00D23407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312EDE">
        <w:lastRenderedPageBreak/>
        <w:t>Р</w:t>
      </w:r>
      <w:r w:rsidR="0009512B" w:rsidRPr="00312EDE">
        <w:t>ассмотрен</w:t>
      </w:r>
      <w:r w:rsidRPr="00312EDE">
        <w:t>и</w:t>
      </w:r>
      <w:r w:rsidR="0009512B" w:rsidRPr="00312EDE">
        <w:t xml:space="preserve">е </w:t>
      </w:r>
      <w:r w:rsidR="00324BC6">
        <w:t>заключения Коллегией КСО</w:t>
      </w:r>
      <w:r w:rsidRPr="00312EDE">
        <w:t xml:space="preserve"> </w:t>
      </w:r>
      <w:r w:rsidR="0009512B" w:rsidRPr="00312EDE">
        <w:t xml:space="preserve">и </w:t>
      </w:r>
      <w:r w:rsidRPr="00312EDE">
        <w:t>утверждение осуществляется в порядке,</w:t>
      </w:r>
      <w:r w:rsidR="00324BC6">
        <w:t xml:space="preserve"> установленном Регламентом КСО</w:t>
      </w:r>
      <w:r w:rsidRPr="00312EDE">
        <w:t>, Стандартом внешнего государст</w:t>
      </w:r>
      <w:r w:rsidR="00324BC6">
        <w:t>венного финансового контроля СВМ</w:t>
      </w:r>
      <w:r w:rsidRPr="00312EDE">
        <w:t>ФК-2 «</w:t>
      </w:r>
      <w:r w:rsidR="00312EDE" w:rsidRPr="00312EDE">
        <w:t>Общие правила п</w:t>
      </w:r>
      <w:r w:rsidRPr="00312EDE">
        <w:t>роведени</w:t>
      </w:r>
      <w:r w:rsidR="00312EDE" w:rsidRPr="00312EDE">
        <w:t>я</w:t>
      </w:r>
      <w:r w:rsidRPr="00312EDE">
        <w:t xml:space="preserve"> экспертно-аналитического мероприятия».</w:t>
      </w:r>
    </w:p>
    <w:p w14:paraId="1F1BCCBD" w14:textId="431B6498" w:rsidR="00551F54" w:rsidRDefault="0009512B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  <w:rPr>
          <w:szCs w:val="24"/>
        </w:rPr>
      </w:pPr>
      <w:r w:rsidRPr="00312EDE">
        <w:t xml:space="preserve">Заключение </w:t>
      </w:r>
      <w:r w:rsidR="00C4573E" w:rsidRPr="00312EDE">
        <w:t>направля</w:t>
      </w:r>
      <w:r w:rsidRPr="00312EDE">
        <w:t>ется</w:t>
      </w:r>
      <w:r w:rsidRPr="00D23407">
        <w:t xml:space="preserve"> </w:t>
      </w:r>
      <w:r w:rsidR="00324BC6">
        <w:t xml:space="preserve">в Хурал представителей муниципального района «Монгун-Тайгинский кожуун </w:t>
      </w:r>
      <w:r w:rsidR="003F5FE0" w:rsidRPr="00D23407">
        <w:t>Республики Тыва</w:t>
      </w:r>
      <w:r w:rsidR="00324BC6">
        <w:t>»</w:t>
      </w:r>
      <w:r w:rsidR="003F5FE0" w:rsidRPr="00D23407">
        <w:t xml:space="preserve"> </w:t>
      </w:r>
      <w:r w:rsidR="002F2257" w:rsidRPr="00D23407">
        <w:t>не</w:t>
      </w:r>
      <w:r w:rsidR="002F2257" w:rsidRPr="00D23407">
        <w:rPr>
          <w:szCs w:val="24"/>
        </w:rPr>
        <w:t xml:space="preserve"> позднее </w:t>
      </w:r>
      <w:r w:rsidR="00826095" w:rsidRPr="00D23407">
        <w:rPr>
          <w:szCs w:val="24"/>
        </w:rPr>
        <w:t>1</w:t>
      </w:r>
      <w:r w:rsidR="00D23407">
        <w:rPr>
          <w:szCs w:val="24"/>
        </w:rPr>
        <w:t xml:space="preserve"> </w:t>
      </w:r>
      <w:r w:rsidR="00826095" w:rsidRPr="00D23407">
        <w:rPr>
          <w:szCs w:val="24"/>
        </w:rPr>
        <w:t>июня</w:t>
      </w:r>
      <w:r w:rsidR="00C4573E" w:rsidRPr="00D23407">
        <w:rPr>
          <w:szCs w:val="24"/>
        </w:rPr>
        <w:t xml:space="preserve"> года, следующего за отчетным финансовым годом.</w:t>
      </w:r>
    </w:p>
    <w:p w14:paraId="74416836" w14:textId="4E4A9AA7" w:rsidR="00D84A0A" w:rsidRPr="00D23407" w:rsidRDefault="00D84A0A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  <w:rPr>
          <w:szCs w:val="24"/>
        </w:rPr>
        <w:sectPr w:rsidR="00D84A0A" w:rsidRPr="00D23407" w:rsidSect="005E438D"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</w:p>
    <w:p w14:paraId="5396D9AA" w14:textId="259B34F0" w:rsidR="009253FE" w:rsidRDefault="00645308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3"/>
        <w:gridCol w:w="3081"/>
      </w:tblGrid>
      <w:tr w:rsidR="00DF1159" w:rsidRPr="005D5645" w14:paraId="61195E2A" w14:textId="77777777" w:rsidTr="005E438D">
        <w:trPr>
          <w:cantSplit/>
          <w:trHeight w:hRule="exact" w:val="709"/>
          <w:jc w:val="center"/>
        </w:trPr>
        <w:tc>
          <w:tcPr>
            <w:tcW w:w="3353" w:type="pct"/>
          </w:tcPr>
          <w:p w14:paraId="5D292FCA" w14:textId="77777777" w:rsidR="00DF1159" w:rsidRPr="00A50710" w:rsidRDefault="00DF1159" w:rsidP="00551F54">
            <w:pPr>
              <w:rPr>
                <w:rFonts w:cs="Times New Roman"/>
                <w:i/>
                <w:sz w:val="20"/>
              </w:rPr>
            </w:pPr>
            <w:r w:rsidRPr="00A50710">
              <w:rPr>
                <w:rFonts w:cs="Times New Roman"/>
                <w:i/>
                <w:sz w:val="20"/>
              </w:rPr>
              <w:t xml:space="preserve">Образец оформления </w:t>
            </w:r>
          </w:p>
          <w:p w14:paraId="101B3AD8" w14:textId="2F3FFA00" w:rsidR="00DF1159" w:rsidRPr="004D4BD1" w:rsidRDefault="004D4BD1" w:rsidP="00551F54">
            <w:pPr>
              <w:rPr>
                <w:rFonts w:cs="Times New Roman"/>
                <w:i/>
                <w:sz w:val="20"/>
                <w:u w:val="single"/>
              </w:rPr>
            </w:pPr>
            <w:r>
              <w:rPr>
                <w:rFonts w:cs="Times New Roman"/>
                <w:i/>
                <w:sz w:val="20"/>
                <w:u w:val="single"/>
              </w:rPr>
              <w:t>в</w:t>
            </w:r>
            <w:r w:rsidR="0006126D" w:rsidRPr="004D4BD1">
              <w:rPr>
                <w:rFonts w:cs="Times New Roman"/>
                <w:i/>
                <w:sz w:val="20"/>
                <w:u w:val="single"/>
              </w:rPr>
              <w:t>ыводов п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>о результата</w:t>
            </w:r>
            <w:r w:rsidR="0006126D" w:rsidRPr="004D4BD1">
              <w:rPr>
                <w:rFonts w:cs="Times New Roman"/>
                <w:i/>
                <w:sz w:val="20"/>
                <w:u w:val="single"/>
              </w:rPr>
              <w:t xml:space="preserve">м 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>внешней проверки</w:t>
            </w:r>
            <w:r w:rsidR="00D84A0A">
              <w:rPr>
                <w:rFonts w:cs="Times New Roman"/>
                <w:i/>
                <w:sz w:val="20"/>
                <w:u w:val="single"/>
              </w:rPr>
              <w:t xml:space="preserve"> ГАБС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 xml:space="preserve"> </w:t>
            </w:r>
          </w:p>
          <w:p w14:paraId="7FAD1781" w14:textId="77777777" w:rsidR="00DF1159" w:rsidRPr="001F5802" w:rsidRDefault="00DF1159" w:rsidP="00551F54">
            <w:pPr>
              <w:rPr>
                <w:rFonts w:cs="Times New Roman"/>
              </w:rPr>
            </w:pPr>
          </w:p>
        </w:tc>
        <w:tc>
          <w:tcPr>
            <w:tcW w:w="1647" w:type="pct"/>
          </w:tcPr>
          <w:p w14:paraId="2E6BA20E" w14:textId="3AE6F55D" w:rsidR="00DF1159" w:rsidRPr="005D5645" w:rsidRDefault="00DF1159" w:rsidP="00551F54">
            <w:pPr>
              <w:pStyle w:val="1"/>
              <w:keepNext w:val="0"/>
              <w:widowControl w:val="0"/>
              <w:tabs>
                <w:tab w:val="left" w:pos="0"/>
              </w:tabs>
              <w:ind w:firstLine="680"/>
              <w:jc w:val="right"/>
              <w:rPr>
                <w:rFonts w:cs="Times New Roman"/>
                <w:b w:val="0"/>
                <w:sz w:val="20"/>
                <w:szCs w:val="20"/>
              </w:rPr>
            </w:pPr>
            <w:bookmarkStart w:id="9" w:name="_Toc80089213"/>
            <w:r w:rsidRPr="005D5645">
              <w:rPr>
                <w:rFonts w:cs="Times New Roman"/>
                <w:b w:val="0"/>
                <w:sz w:val="20"/>
                <w:szCs w:val="20"/>
              </w:rPr>
              <w:t xml:space="preserve">Приложение </w:t>
            </w:r>
            <w:r w:rsidR="00D84A0A">
              <w:rPr>
                <w:rFonts w:cs="Times New Roman"/>
                <w:b w:val="0"/>
                <w:sz w:val="20"/>
                <w:szCs w:val="20"/>
              </w:rPr>
              <w:t>1</w:t>
            </w:r>
            <w:bookmarkEnd w:id="9"/>
          </w:p>
          <w:p w14:paraId="7234C607" w14:textId="684F2F8F" w:rsidR="00DF1159" w:rsidRPr="005D5645" w:rsidRDefault="00461A6A" w:rsidP="00551F54">
            <w:pPr>
              <w:jc w:val="right"/>
              <w:rPr>
                <w:sz w:val="20"/>
                <w:szCs w:val="20"/>
              </w:rPr>
            </w:pPr>
            <w:r w:rsidRPr="005D5645">
              <w:rPr>
                <w:sz w:val="20"/>
                <w:szCs w:val="20"/>
              </w:rPr>
              <w:t xml:space="preserve">к </w:t>
            </w:r>
            <w:r w:rsidR="00DF1159" w:rsidRPr="005D5645">
              <w:rPr>
                <w:sz w:val="20"/>
                <w:szCs w:val="20"/>
              </w:rPr>
              <w:t>Стандарт</w:t>
            </w:r>
            <w:r w:rsidR="00D84A0A">
              <w:rPr>
                <w:sz w:val="20"/>
                <w:szCs w:val="20"/>
              </w:rPr>
              <w:t>у</w:t>
            </w:r>
          </w:p>
          <w:p w14:paraId="6D9DFDAA" w14:textId="77777777" w:rsidR="00DF1159" w:rsidRPr="005D5645" w:rsidRDefault="00DF1159" w:rsidP="00551F54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14:paraId="253E5165" w14:textId="77777777" w:rsidR="00F5405C" w:rsidRPr="00551F54" w:rsidRDefault="00F5405C" w:rsidP="00551F54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szCs w:val="24"/>
        </w:rPr>
      </w:pPr>
    </w:p>
    <w:p w14:paraId="62C544E4" w14:textId="6E9ACC19" w:rsidR="0006126D" w:rsidRPr="00551F54" w:rsidRDefault="00033D3C" w:rsidP="00551F54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О</w:t>
      </w:r>
      <w:r w:rsidR="005D370B" w:rsidRPr="00551F54">
        <w:rPr>
          <w:rFonts w:eastAsia="Calibri" w:cs="Times New Roman"/>
          <w:b/>
          <w:szCs w:val="24"/>
        </w:rPr>
        <w:t>бобщающи</w:t>
      </w:r>
      <w:r>
        <w:rPr>
          <w:rFonts w:eastAsia="Calibri" w:cs="Times New Roman"/>
          <w:b/>
          <w:szCs w:val="24"/>
        </w:rPr>
        <w:t>е</w:t>
      </w:r>
      <w:r w:rsidR="005D370B" w:rsidRPr="00551F54">
        <w:rPr>
          <w:rFonts w:eastAsia="Calibri" w:cs="Times New Roman"/>
          <w:b/>
          <w:szCs w:val="24"/>
        </w:rPr>
        <w:t xml:space="preserve"> в</w:t>
      </w:r>
      <w:r w:rsidR="0037090C" w:rsidRPr="00551F54">
        <w:rPr>
          <w:rFonts w:eastAsia="Calibri" w:cs="Times New Roman"/>
          <w:b/>
          <w:szCs w:val="24"/>
        </w:rPr>
        <w:t>ывод</w:t>
      </w:r>
      <w:r>
        <w:rPr>
          <w:rFonts w:eastAsia="Calibri" w:cs="Times New Roman"/>
          <w:b/>
          <w:szCs w:val="24"/>
        </w:rPr>
        <w:t>ы</w:t>
      </w:r>
      <w:r w:rsidR="0037090C" w:rsidRPr="00551F54">
        <w:rPr>
          <w:rFonts w:eastAsia="Calibri" w:cs="Times New Roman"/>
          <w:b/>
          <w:szCs w:val="24"/>
        </w:rPr>
        <w:t xml:space="preserve"> по результат</w:t>
      </w:r>
      <w:r w:rsidR="005D370B" w:rsidRPr="00551F54">
        <w:rPr>
          <w:rFonts w:eastAsia="Calibri" w:cs="Times New Roman"/>
          <w:b/>
          <w:szCs w:val="24"/>
        </w:rPr>
        <w:t>а</w:t>
      </w:r>
      <w:r w:rsidR="0037090C" w:rsidRPr="00551F54">
        <w:rPr>
          <w:rFonts w:eastAsia="Calibri" w:cs="Times New Roman"/>
          <w:b/>
          <w:szCs w:val="24"/>
        </w:rPr>
        <w:t>м внешних проверок главны</w:t>
      </w:r>
      <w:r w:rsidR="005D370B" w:rsidRPr="00551F54">
        <w:rPr>
          <w:rFonts w:eastAsia="Calibri" w:cs="Times New Roman"/>
          <w:b/>
          <w:szCs w:val="24"/>
        </w:rPr>
        <w:t>х</w:t>
      </w:r>
      <w:r w:rsidR="0037090C" w:rsidRPr="00551F54">
        <w:rPr>
          <w:rFonts w:eastAsia="Calibri" w:cs="Times New Roman"/>
          <w:b/>
          <w:szCs w:val="24"/>
        </w:rPr>
        <w:t xml:space="preserve"> администратор</w:t>
      </w:r>
      <w:r w:rsidR="005D370B" w:rsidRPr="00551F54">
        <w:rPr>
          <w:rFonts w:eastAsia="Calibri" w:cs="Times New Roman"/>
          <w:b/>
          <w:szCs w:val="24"/>
        </w:rPr>
        <w:t>ов</w:t>
      </w:r>
      <w:r w:rsidR="0037090C" w:rsidRPr="00551F54">
        <w:rPr>
          <w:rFonts w:eastAsia="Calibri" w:cs="Times New Roman"/>
          <w:b/>
          <w:szCs w:val="24"/>
        </w:rPr>
        <w:t xml:space="preserve"> бюджетных средств</w:t>
      </w:r>
    </w:p>
    <w:p w14:paraId="52B7FC1A" w14:textId="77777777" w:rsidR="00033D3C" w:rsidRDefault="00033D3C" w:rsidP="00551F54">
      <w:pPr>
        <w:shd w:val="clear" w:color="auto" w:fill="FFFFFF"/>
        <w:tabs>
          <w:tab w:val="left" w:pos="1080"/>
        </w:tabs>
        <w:ind w:firstLine="709"/>
        <w:rPr>
          <w:rFonts w:eastAsia="Calibri" w:cs="Times New Roman"/>
          <w:szCs w:val="24"/>
        </w:rPr>
      </w:pPr>
    </w:p>
    <w:p w14:paraId="44F0B752" w14:textId="5CB19A03" w:rsidR="005D370B" w:rsidRPr="009E20EB" w:rsidRDefault="00033D3C" w:rsidP="00551F54">
      <w:pPr>
        <w:shd w:val="clear" w:color="auto" w:fill="FFFFFF"/>
        <w:tabs>
          <w:tab w:val="left" w:pos="1080"/>
        </w:tabs>
        <w:ind w:firstLine="709"/>
        <w:rPr>
          <w:rFonts w:eastAsia="Calibri" w:cs="Times New Roman"/>
          <w:i/>
          <w:iCs/>
          <w:szCs w:val="24"/>
        </w:rPr>
      </w:pPr>
      <w:r w:rsidRPr="009E20EB">
        <w:rPr>
          <w:rFonts w:eastAsia="Calibri" w:cs="Times New Roman"/>
          <w:i/>
          <w:iCs/>
          <w:szCs w:val="24"/>
        </w:rPr>
        <w:t>(Выводы формируются с группировкой по ГАБС)</w:t>
      </w:r>
    </w:p>
    <w:p w14:paraId="03AFB379" w14:textId="18214BC0" w:rsidR="009E20EB" w:rsidRPr="009E20EB" w:rsidRDefault="009E20EB" w:rsidP="009E20EB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bCs/>
          <w:i/>
          <w:iCs/>
          <w:szCs w:val="24"/>
        </w:rPr>
      </w:pPr>
      <w:r>
        <w:rPr>
          <w:rFonts w:eastAsia="Calibri" w:cs="Times New Roman"/>
          <w:b/>
          <w:bCs/>
          <w:i/>
          <w:iCs/>
          <w:szCs w:val="24"/>
        </w:rPr>
        <w:t>Наименование ГАБС</w:t>
      </w:r>
      <w:r w:rsidR="002C58DB">
        <w:rPr>
          <w:rFonts w:eastAsia="Calibri" w:cs="Times New Roman"/>
          <w:b/>
          <w:bCs/>
          <w:i/>
          <w:iCs/>
          <w:szCs w:val="24"/>
        </w:rPr>
        <w:t xml:space="preserve"> 1</w:t>
      </w:r>
    </w:p>
    <w:p w14:paraId="0CCD581B" w14:textId="4DA7A270" w:rsidR="0037090C" w:rsidRPr="00551F54" w:rsidRDefault="0083269A" w:rsidP="009E20EB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9E20EB">
        <w:rPr>
          <w:rFonts w:cs="Times New Roman"/>
          <w:szCs w:val="24"/>
        </w:rPr>
        <w:t xml:space="preserve">ывод о полноте и </w:t>
      </w:r>
      <w:r w:rsidR="0037090C" w:rsidRPr="00551F54">
        <w:rPr>
          <w:rFonts w:cs="Times New Roman"/>
          <w:szCs w:val="24"/>
        </w:rPr>
        <w:t>достоверност</w:t>
      </w:r>
      <w:r w:rsidR="009E20EB">
        <w:rPr>
          <w:rFonts w:cs="Times New Roman"/>
          <w:szCs w:val="24"/>
        </w:rPr>
        <w:t>и</w:t>
      </w:r>
      <w:r w:rsidR="0037090C" w:rsidRPr="00551F54">
        <w:rPr>
          <w:rFonts w:cs="Times New Roman"/>
          <w:szCs w:val="24"/>
        </w:rPr>
        <w:t xml:space="preserve"> </w:t>
      </w:r>
      <w:r w:rsidR="009E20EB">
        <w:rPr>
          <w:rFonts w:cs="Times New Roman"/>
          <w:szCs w:val="24"/>
        </w:rPr>
        <w:t xml:space="preserve">бюджетной отчетности ГАБС </w:t>
      </w:r>
      <w:r w:rsidR="0037090C" w:rsidRPr="00551F54">
        <w:rPr>
          <w:rFonts w:cs="Times New Roman"/>
          <w:szCs w:val="24"/>
        </w:rPr>
        <w:t>за отчетный финансовый год</w:t>
      </w:r>
      <w:r w:rsidR="009E20EB">
        <w:rPr>
          <w:rFonts w:cs="Times New Roman"/>
          <w:szCs w:val="24"/>
        </w:rPr>
        <w:t xml:space="preserve"> с приведением подтверждающих фактов</w:t>
      </w:r>
      <w:r w:rsidR="0037090C" w:rsidRPr="00551F54">
        <w:rPr>
          <w:rFonts w:cs="Times New Roman"/>
          <w:szCs w:val="24"/>
        </w:rPr>
        <w:t>;</w:t>
      </w:r>
    </w:p>
    <w:p w14:paraId="3CB9CB4A" w14:textId="7584E910" w:rsidR="0037090C" w:rsidRPr="00551F54" w:rsidRDefault="0083269A" w:rsidP="009E20EB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 w:rsidR="009E20EB">
        <w:rPr>
          <w:rFonts w:cs="Times New Roman"/>
          <w:szCs w:val="24"/>
        </w:rPr>
        <w:t>нализ исполнения бюджетов</w:t>
      </w:r>
      <w:r w:rsidR="0037090C" w:rsidRPr="00551F54">
        <w:rPr>
          <w:rFonts w:cs="Times New Roman"/>
          <w:szCs w:val="24"/>
        </w:rPr>
        <w:t xml:space="preserve"> </w:t>
      </w:r>
      <w:r w:rsidR="005B54AA">
        <w:rPr>
          <w:rFonts w:cs="Times New Roman"/>
          <w:szCs w:val="24"/>
        </w:rPr>
        <w:t>ГАБС</w:t>
      </w:r>
      <w:r w:rsidR="009E20EB">
        <w:rPr>
          <w:rFonts w:cs="Times New Roman"/>
          <w:szCs w:val="24"/>
        </w:rPr>
        <w:t xml:space="preserve"> по доходам и расходом с указанием</w:t>
      </w:r>
      <w:r w:rsidR="0037090C" w:rsidRPr="00551F54">
        <w:rPr>
          <w:rFonts w:cs="Times New Roman"/>
          <w:szCs w:val="24"/>
        </w:rPr>
        <w:t xml:space="preserve"> причин отклонений;</w:t>
      </w:r>
    </w:p>
    <w:p w14:paraId="3EB8BAA9" w14:textId="14303C2E" w:rsidR="0037090C" w:rsidRPr="00033D3C" w:rsidRDefault="0037090C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551F54">
        <w:rPr>
          <w:rFonts w:cs="Times New Roman"/>
          <w:szCs w:val="24"/>
        </w:rPr>
        <w:t>использование выделенного финансирования на предмет соответствия</w:t>
      </w:r>
      <w:r w:rsidR="00FD1323" w:rsidRPr="00551F54">
        <w:rPr>
          <w:rFonts w:cs="Times New Roman"/>
          <w:szCs w:val="24"/>
        </w:rPr>
        <w:t xml:space="preserve"> целям, предусмотренным </w:t>
      </w:r>
      <w:r w:rsidR="005B54AA">
        <w:rPr>
          <w:rFonts w:cs="Times New Roman"/>
          <w:szCs w:val="24"/>
        </w:rPr>
        <w:t>з</w:t>
      </w:r>
      <w:r w:rsidRPr="00551F54">
        <w:rPr>
          <w:rFonts w:cs="Times New Roman"/>
          <w:szCs w:val="24"/>
        </w:rPr>
        <w:t xml:space="preserve">аконом </w:t>
      </w:r>
      <w:r w:rsidR="00281D22" w:rsidRPr="00551F54">
        <w:rPr>
          <w:rFonts w:cs="Times New Roman"/>
          <w:szCs w:val="24"/>
        </w:rPr>
        <w:t xml:space="preserve">о бюджете </w:t>
      </w:r>
      <w:r w:rsidRPr="00551F54">
        <w:rPr>
          <w:rFonts w:cs="Times New Roman"/>
          <w:szCs w:val="24"/>
        </w:rPr>
        <w:t xml:space="preserve">на отчетный финансовый год, </w:t>
      </w:r>
      <w:r w:rsidR="005B54AA">
        <w:rPr>
          <w:rFonts w:cs="Times New Roman"/>
          <w:szCs w:val="24"/>
        </w:rPr>
        <w:t xml:space="preserve">государственным </w:t>
      </w:r>
      <w:r w:rsidRPr="00551F54">
        <w:rPr>
          <w:rFonts w:cs="Times New Roman"/>
          <w:szCs w:val="24"/>
        </w:rPr>
        <w:t>программам;</w:t>
      </w:r>
    </w:p>
    <w:p w14:paraId="02D7A8B3" w14:textId="77777777" w:rsidR="0025475A" w:rsidRDefault="0025475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дебиторской и кредиторской задолженности ГАБС;</w:t>
      </w:r>
    </w:p>
    <w:p w14:paraId="1591B639" w14:textId="0A018E47" w:rsidR="0025475A" w:rsidRDefault="0025475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устранения нарушений</w:t>
      </w:r>
      <w:r w:rsidR="004C270B">
        <w:rPr>
          <w:rFonts w:cs="Times New Roman"/>
          <w:szCs w:val="24"/>
        </w:rPr>
        <w:t xml:space="preserve"> и недостатков, выявленных КСО</w:t>
      </w:r>
      <w:r>
        <w:rPr>
          <w:rFonts w:cs="Times New Roman"/>
          <w:szCs w:val="24"/>
        </w:rPr>
        <w:t xml:space="preserve"> по результатам внешней проверки бюджетной отчетности за год, предшествующий отчетному году;</w:t>
      </w:r>
    </w:p>
    <w:p w14:paraId="4272A79D" w14:textId="1FB24870" w:rsidR="00461A6A" w:rsidRDefault="00461A6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551F54">
        <w:rPr>
          <w:rFonts w:cs="Times New Roman"/>
          <w:szCs w:val="24"/>
        </w:rPr>
        <w:t>иная информация.</w:t>
      </w:r>
    </w:p>
    <w:p w14:paraId="72AF976A" w14:textId="77777777" w:rsidR="00631B8B" w:rsidRPr="00551F54" w:rsidRDefault="00631B8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27571CE" w14:textId="3B9BF142" w:rsidR="002C58DB" w:rsidRPr="009E20EB" w:rsidRDefault="002C58DB" w:rsidP="002C58DB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bCs/>
          <w:i/>
          <w:iCs/>
          <w:szCs w:val="24"/>
        </w:rPr>
      </w:pPr>
      <w:r>
        <w:rPr>
          <w:rFonts w:eastAsia="Calibri" w:cs="Times New Roman"/>
          <w:b/>
          <w:bCs/>
          <w:i/>
          <w:iCs/>
          <w:szCs w:val="24"/>
        </w:rPr>
        <w:t>Наименование ГАБС 2</w:t>
      </w:r>
    </w:p>
    <w:p w14:paraId="5550BB9C" w14:textId="0E92C8EC" w:rsidR="00631B8B" w:rsidRPr="002C58DB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2C58DB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(выводы по структуре, аналогичной для ГАБС 1)</w:t>
      </w:r>
    </w:p>
    <w:p w14:paraId="153A447D" w14:textId="77777777" w:rsidR="00461A6A" w:rsidRPr="00551F54" w:rsidRDefault="00461A6A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76229B4" w14:textId="338710BC" w:rsidR="0037078E" w:rsidRPr="002C58DB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2C58DB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… и т.п. по остальным ГАБС</w:t>
      </w:r>
    </w:p>
    <w:p w14:paraId="0BE6C45F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F082C3B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6795A45B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16915D6" w14:textId="77777777" w:rsidR="004C270B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Заместитель председателя</w:t>
      </w:r>
    </w:p>
    <w:p w14:paraId="5BB105FD" w14:textId="22886294" w:rsidR="004B3CE2" w:rsidRPr="00551F54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(аудитор)</w:t>
      </w:r>
      <w:r w:rsidR="004C270B">
        <w:rPr>
          <w:rFonts w:ascii="Times New Roman" w:hAnsi="Times New Roman"/>
          <w:color w:val="000000"/>
          <w:spacing w:val="1"/>
          <w:sz w:val="24"/>
          <w:szCs w:val="24"/>
        </w:rPr>
        <w:t xml:space="preserve"> КСО                                              </w:t>
      </w:r>
      <w:r w:rsidR="007D6526" w:rsidRPr="00551F54">
        <w:rPr>
          <w:rFonts w:ascii="Times New Roman" w:hAnsi="Times New Roman"/>
          <w:color w:val="000000"/>
          <w:spacing w:val="1"/>
          <w:sz w:val="24"/>
          <w:szCs w:val="24"/>
        </w:rPr>
        <w:t>___</w:t>
      </w:r>
      <w:r w:rsidR="009253FE" w:rsidRPr="00551F54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551F54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________________</w:t>
      </w:r>
    </w:p>
    <w:p w14:paraId="313F91AE" w14:textId="3E901451" w:rsidR="009253FE" w:rsidRPr="00F5405C" w:rsidRDefault="009253F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2C58DB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2D0BD5">
        <w:rPr>
          <w:rFonts w:ascii="Times New Roman" w:hAnsi="Times New Roman"/>
          <w:color w:val="000000"/>
          <w:spacing w:val="1"/>
        </w:rPr>
        <w:t>(личная подпись)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5E438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C9C8A" w14:textId="77777777" w:rsidR="006648C5" w:rsidRDefault="006648C5" w:rsidP="00C4573E">
      <w:r>
        <w:separator/>
      </w:r>
    </w:p>
  </w:endnote>
  <w:endnote w:type="continuationSeparator" w:id="0">
    <w:p w14:paraId="5D11AA46" w14:textId="77777777" w:rsidR="006648C5" w:rsidRDefault="006648C5" w:rsidP="00C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7310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541896A" w14:textId="5C0DA2E5" w:rsidR="00602764" w:rsidRPr="00C34381" w:rsidRDefault="00602764" w:rsidP="00C34381">
        <w:pPr>
          <w:pStyle w:val="ad"/>
          <w:jc w:val="right"/>
          <w:rPr>
            <w:sz w:val="24"/>
            <w:szCs w:val="24"/>
          </w:rPr>
        </w:pPr>
        <w:r w:rsidRPr="00C34381">
          <w:rPr>
            <w:sz w:val="24"/>
            <w:szCs w:val="24"/>
          </w:rPr>
          <w:fldChar w:fldCharType="begin"/>
        </w:r>
        <w:r w:rsidRPr="00C34381">
          <w:rPr>
            <w:sz w:val="24"/>
            <w:szCs w:val="24"/>
          </w:rPr>
          <w:instrText>PAGE   \* MERGEFORMAT</w:instrText>
        </w:r>
        <w:r w:rsidRPr="00C34381">
          <w:rPr>
            <w:sz w:val="24"/>
            <w:szCs w:val="24"/>
          </w:rPr>
          <w:fldChar w:fldCharType="separate"/>
        </w:r>
        <w:r w:rsidR="00E866B7">
          <w:rPr>
            <w:noProof/>
            <w:sz w:val="24"/>
            <w:szCs w:val="24"/>
          </w:rPr>
          <w:t>9</w:t>
        </w:r>
        <w:r w:rsidRPr="00C3438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5376" w14:textId="77777777" w:rsidR="006648C5" w:rsidRDefault="006648C5" w:rsidP="00C4573E">
      <w:r>
        <w:separator/>
      </w:r>
    </w:p>
  </w:footnote>
  <w:footnote w:type="continuationSeparator" w:id="0">
    <w:p w14:paraId="0935C6F2" w14:textId="77777777" w:rsidR="006648C5" w:rsidRDefault="006648C5" w:rsidP="00C4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E2404"/>
    <w:multiLevelType w:val="multilevel"/>
    <w:tmpl w:val="7C6CA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3" w15:restartNumberingAfterBreak="0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5447A"/>
    <w:multiLevelType w:val="hybridMultilevel"/>
    <w:tmpl w:val="8A0A42DE"/>
    <w:lvl w:ilvl="0" w:tplc="D742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6B4FA6"/>
    <w:multiLevelType w:val="hybridMultilevel"/>
    <w:tmpl w:val="CE960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0" w15:restartNumberingAfterBreak="0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0"/>
  </w:num>
  <w:num w:numId="4">
    <w:abstractNumId w:val="13"/>
  </w:num>
  <w:num w:numId="5">
    <w:abstractNumId w:val="7"/>
  </w:num>
  <w:num w:numId="6">
    <w:abstractNumId w:val="12"/>
  </w:num>
  <w:num w:numId="7">
    <w:abstractNumId w:val="24"/>
  </w:num>
  <w:num w:numId="8">
    <w:abstractNumId w:val="15"/>
  </w:num>
  <w:num w:numId="9">
    <w:abstractNumId w:val="11"/>
  </w:num>
  <w:num w:numId="10">
    <w:abstractNumId w:val="10"/>
  </w:num>
  <w:num w:numId="11">
    <w:abstractNumId w:val="31"/>
  </w:num>
  <w:num w:numId="12">
    <w:abstractNumId w:val="29"/>
  </w:num>
  <w:num w:numId="13">
    <w:abstractNumId w:val="2"/>
  </w:num>
  <w:num w:numId="14">
    <w:abstractNumId w:val="16"/>
  </w:num>
  <w:num w:numId="15">
    <w:abstractNumId w:val="20"/>
  </w:num>
  <w:num w:numId="16">
    <w:abstractNumId w:val="28"/>
  </w:num>
  <w:num w:numId="17">
    <w:abstractNumId w:val="0"/>
  </w:num>
  <w:num w:numId="18">
    <w:abstractNumId w:val="25"/>
  </w:num>
  <w:num w:numId="19">
    <w:abstractNumId w:val="3"/>
  </w:num>
  <w:num w:numId="20">
    <w:abstractNumId w:val="26"/>
  </w:num>
  <w:num w:numId="21">
    <w:abstractNumId w:val="18"/>
  </w:num>
  <w:num w:numId="22">
    <w:abstractNumId w:val="9"/>
  </w:num>
  <w:num w:numId="23">
    <w:abstractNumId w:val="33"/>
  </w:num>
  <w:num w:numId="24">
    <w:abstractNumId w:val="22"/>
  </w:num>
  <w:num w:numId="25">
    <w:abstractNumId w:val="8"/>
  </w:num>
  <w:num w:numId="26">
    <w:abstractNumId w:val="6"/>
  </w:num>
  <w:num w:numId="27">
    <w:abstractNumId w:val="19"/>
  </w:num>
  <w:num w:numId="28">
    <w:abstractNumId w:val="23"/>
  </w:num>
  <w:num w:numId="29">
    <w:abstractNumId w:val="5"/>
  </w:num>
  <w:num w:numId="30">
    <w:abstractNumId w:val="1"/>
  </w:num>
  <w:num w:numId="31">
    <w:abstractNumId w:val="14"/>
  </w:num>
  <w:num w:numId="32">
    <w:abstractNumId w:val="32"/>
  </w:num>
  <w:num w:numId="33">
    <w:abstractNumId w:val="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45"/>
    <w:rsid w:val="000002B4"/>
    <w:rsid w:val="0000167A"/>
    <w:rsid w:val="000039D4"/>
    <w:rsid w:val="00003BFB"/>
    <w:rsid w:val="00006AA5"/>
    <w:rsid w:val="00006F03"/>
    <w:rsid w:val="000071D5"/>
    <w:rsid w:val="0001195D"/>
    <w:rsid w:val="0001519A"/>
    <w:rsid w:val="00016903"/>
    <w:rsid w:val="0001776E"/>
    <w:rsid w:val="00022351"/>
    <w:rsid w:val="0002579A"/>
    <w:rsid w:val="0002749F"/>
    <w:rsid w:val="00030251"/>
    <w:rsid w:val="00033D3C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4B9"/>
    <w:rsid w:val="00053B9F"/>
    <w:rsid w:val="00054660"/>
    <w:rsid w:val="000577DB"/>
    <w:rsid w:val="0006126D"/>
    <w:rsid w:val="0006138B"/>
    <w:rsid w:val="00064C16"/>
    <w:rsid w:val="000669F7"/>
    <w:rsid w:val="000674EC"/>
    <w:rsid w:val="00067AEE"/>
    <w:rsid w:val="00071301"/>
    <w:rsid w:val="00071DA6"/>
    <w:rsid w:val="00086C93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6C63"/>
    <w:rsid w:val="000C0A49"/>
    <w:rsid w:val="000C4CD3"/>
    <w:rsid w:val="000D557B"/>
    <w:rsid w:val="000E2E7A"/>
    <w:rsid w:val="000E3984"/>
    <w:rsid w:val="000E4117"/>
    <w:rsid w:val="000E5723"/>
    <w:rsid w:val="000E6F00"/>
    <w:rsid w:val="000F07CE"/>
    <w:rsid w:val="000F083D"/>
    <w:rsid w:val="000F0C4D"/>
    <w:rsid w:val="000F0DD6"/>
    <w:rsid w:val="000F38B0"/>
    <w:rsid w:val="000F704B"/>
    <w:rsid w:val="000F7F17"/>
    <w:rsid w:val="00115ED6"/>
    <w:rsid w:val="001200C7"/>
    <w:rsid w:val="00123975"/>
    <w:rsid w:val="00125976"/>
    <w:rsid w:val="00127327"/>
    <w:rsid w:val="001366C5"/>
    <w:rsid w:val="001366FA"/>
    <w:rsid w:val="001411CD"/>
    <w:rsid w:val="00142381"/>
    <w:rsid w:val="001438DE"/>
    <w:rsid w:val="00144206"/>
    <w:rsid w:val="00146308"/>
    <w:rsid w:val="00151EEE"/>
    <w:rsid w:val="0015256E"/>
    <w:rsid w:val="00154F4F"/>
    <w:rsid w:val="00156469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5387"/>
    <w:rsid w:val="00195921"/>
    <w:rsid w:val="001979D4"/>
    <w:rsid w:val="001A0158"/>
    <w:rsid w:val="001A7EDD"/>
    <w:rsid w:val="001B0D49"/>
    <w:rsid w:val="001C1645"/>
    <w:rsid w:val="001C4921"/>
    <w:rsid w:val="001C5121"/>
    <w:rsid w:val="001C75AB"/>
    <w:rsid w:val="001D0314"/>
    <w:rsid w:val="001D0E99"/>
    <w:rsid w:val="001D6711"/>
    <w:rsid w:val="001E3346"/>
    <w:rsid w:val="001E3B52"/>
    <w:rsid w:val="001E6D70"/>
    <w:rsid w:val="001F2BF3"/>
    <w:rsid w:val="001F4B89"/>
    <w:rsid w:val="001F5033"/>
    <w:rsid w:val="001F5802"/>
    <w:rsid w:val="001F5D37"/>
    <w:rsid w:val="001F5F42"/>
    <w:rsid w:val="001F7442"/>
    <w:rsid w:val="002025B7"/>
    <w:rsid w:val="00203EEC"/>
    <w:rsid w:val="002045D6"/>
    <w:rsid w:val="00205051"/>
    <w:rsid w:val="00205441"/>
    <w:rsid w:val="00205F9F"/>
    <w:rsid w:val="00206A7D"/>
    <w:rsid w:val="002071E7"/>
    <w:rsid w:val="002072E1"/>
    <w:rsid w:val="00210EF1"/>
    <w:rsid w:val="002124C3"/>
    <w:rsid w:val="0021297C"/>
    <w:rsid w:val="00216D6A"/>
    <w:rsid w:val="00221274"/>
    <w:rsid w:val="0022131A"/>
    <w:rsid w:val="00223344"/>
    <w:rsid w:val="00226317"/>
    <w:rsid w:val="0022721B"/>
    <w:rsid w:val="00232864"/>
    <w:rsid w:val="0023304D"/>
    <w:rsid w:val="00235BC5"/>
    <w:rsid w:val="002458F0"/>
    <w:rsid w:val="00252389"/>
    <w:rsid w:val="0025475A"/>
    <w:rsid w:val="0026263E"/>
    <w:rsid w:val="002635A4"/>
    <w:rsid w:val="002665ED"/>
    <w:rsid w:val="00270D05"/>
    <w:rsid w:val="00275B25"/>
    <w:rsid w:val="002764B1"/>
    <w:rsid w:val="00280518"/>
    <w:rsid w:val="00281D22"/>
    <w:rsid w:val="002845C4"/>
    <w:rsid w:val="00286EBB"/>
    <w:rsid w:val="0028791C"/>
    <w:rsid w:val="002916C6"/>
    <w:rsid w:val="00291ABC"/>
    <w:rsid w:val="00291AE7"/>
    <w:rsid w:val="00291FA7"/>
    <w:rsid w:val="00292A81"/>
    <w:rsid w:val="00297E90"/>
    <w:rsid w:val="002A17B8"/>
    <w:rsid w:val="002A2442"/>
    <w:rsid w:val="002A5183"/>
    <w:rsid w:val="002B420C"/>
    <w:rsid w:val="002B4A82"/>
    <w:rsid w:val="002B4B28"/>
    <w:rsid w:val="002B4DC2"/>
    <w:rsid w:val="002C2F41"/>
    <w:rsid w:val="002C3807"/>
    <w:rsid w:val="002C4C04"/>
    <w:rsid w:val="002C4C93"/>
    <w:rsid w:val="002C58DB"/>
    <w:rsid w:val="002D0BD5"/>
    <w:rsid w:val="002D2A08"/>
    <w:rsid w:val="002D3F14"/>
    <w:rsid w:val="002D6A4F"/>
    <w:rsid w:val="002E0E42"/>
    <w:rsid w:val="002E17AB"/>
    <w:rsid w:val="002E33BD"/>
    <w:rsid w:val="002E666F"/>
    <w:rsid w:val="002F2257"/>
    <w:rsid w:val="002F271D"/>
    <w:rsid w:val="002F4F0B"/>
    <w:rsid w:val="002F5651"/>
    <w:rsid w:val="002F5685"/>
    <w:rsid w:val="00301679"/>
    <w:rsid w:val="00304EE3"/>
    <w:rsid w:val="00305DBD"/>
    <w:rsid w:val="00307FB6"/>
    <w:rsid w:val="00311F52"/>
    <w:rsid w:val="00312EDE"/>
    <w:rsid w:val="003153F4"/>
    <w:rsid w:val="0032042B"/>
    <w:rsid w:val="00320FAD"/>
    <w:rsid w:val="00320FC8"/>
    <w:rsid w:val="00323E95"/>
    <w:rsid w:val="003240F9"/>
    <w:rsid w:val="00324BC6"/>
    <w:rsid w:val="00330931"/>
    <w:rsid w:val="00335A55"/>
    <w:rsid w:val="003421BC"/>
    <w:rsid w:val="0034625E"/>
    <w:rsid w:val="0035042D"/>
    <w:rsid w:val="0036215D"/>
    <w:rsid w:val="00362335"/>
    <w:rsid w:val="0036789D"/>
    <w:rsid w:val="00367ABC"/>
    <w:rsid w:val="00367DB5"/>
    <w:rsid w:val="00367EA8"/>
    <w:rsid w:val="0037078E"/>
    <w:rsid w:val="0037090C"/>
    <w:rsid w:val="00370B6C"/>
    <w:rsid w:val="00372C3F"/>
    <w:rsid w:val="00380FC1"/>
    <w:rsid w:val="00381ED9"/>
    <w:rsid w:val="0038242B"/>
    <w:rsid w:val="00383643"/>
    <w:rsid w:val="00383C84"/>
    <w:rsid w:val="00384FD2"/>
    <w:rsid w:val="003873A2"/>
    <w:rsid w:val="003925AC"/>
    <w:rsid w:val="0039275C"/>
    <w:rsid w:val="00394B30"/>
    <w:rsid w:val="00395404"/>
    <w:rsid w:val="0039667B"/>
    <w:rsid w:val="003A04C0"/>
    <w:rsid w:val="003A7391"/>
    <w:rsid w:val="003B0CAD"/>
    <w:rsid w:val="003B53DC"/>
    <w:rsid w:val="003B5D40"/>
    <w:rsid w:val="003C26DA"/>
    <w:rsid w:val="003C2C7E"/>
    <w:rsid w:val="003C6E8B"/>
    <w:rsid w:val="003D4778"/>
    <w:rsid w:val="003E0F46"/>
    <w:rsid w:val="003E4BC9"/>
    <w:rsid w:val="003E5594"/>
    <w:rsid w:val="003F006C"/>
    <w:rsid w:val="003F0241"/>
    <w:rsid w:val="003F1B20"/>
    <w:rsid w:val="003F2302"/>
    <w:rsid w:val="003F3209"/>
    <w:rsid w:val="003F466D"/>
    <w:rsid w:val="003F5FE0"/>
    <w:rsid w:val="0040196A"/>
    <w:rsid w:val="00405A3D"/>
    <w:rsid w:val="00405E4A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17794"/>
    <w:rsid w:val="00422F41"/>
    <w:rsid w:val="00427B6B"/>
    <w:rsid w:val="004358D2"/>
    <w:rsid w:val="00437D7C"/>
    <w:rsid w:val="00437F9A"/>
    <w:rsid w:val="00442AFD"/>
    <w:rsid w:val="0044534B"/>
    <w:rsid w:val="00451F4D"/>
    <w:rsid w:val="00452507"/>
    <w:rsid w:val="00452E0D"/>
    <w:rsid w:val="00454BC1"/>
    <w:rsid w:val="00455E94"/>
    <w:rsid w:val="00457123"/>
    <w:rsid w:val="00461A6A"/>
    <w:rsid w:val="00463AD6"/>
    <w:rsid w:val="00463FC2"/>
    <w:rsid w:val="004663D0"/>
    <w:rsid w:val="004672A9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A63"/>
    <w:rsid w:val="004926E3"/>
    <w:rsid w:val="0049575C"/>
    <w:rsid w:val="0049591E"/>
    <w:rsid w:val="004A277D"/>
    <w:rsid w:val="004A46F1"/>
    <w:rsid w:val="004A503F"/>
    <w:rsid w:val="004A528B"/>
    <w:rsid w:val="004A684D"/>
    <w:rsid w:val="004A7848"/>
    <w:rsid w:val="004A7DA8"/>
    <w:rsid w:val="004B1627"/>
    <w:rsid w:val="004B3CE2"/>
    <w:rsid w:val="004B5CD0"/>
    <w:rsid w:val="004B5F67"/>
    <w:rsid w:val="004C0C76"/>
    <w:rsid w:val="004C1DA9"/>
    <w:rsid w:val="004C270B"/>
    <w:rsid w:val="004C41C7"/>
    <w:rsid w:val="004C4F78"/>
    <w:rsid w:val="004C7CC7"/>
    <w:rsid w:val="004D0157"/>
    <w:rsid w:val="004D3B5E"/>
    <w:rsid w:val="004D4BD1"/>
    <w:rsid w:val="004D5FA6"/>
    <w:rsid w:val="004D694B"/>
    <w:rsid w:val="004E30F7"/>
    <w:rsid w:val="004E384B"/>
    <w:rsid w:val="004E728E"/>
    <w:rsid w:val="004F1298"/>
    <w:rsid w:val="004F3D68"/>
    <w:rsid w:val="004F3E9D"/>
    <w:rsid w:val="004F6A06"/>
    <w:rsid w:val="004F6FF7"/>
    <w:rsid w:val="00501114"/>
    <w:rsid w:val="0050114A"/>
    <w:rsid w:val="005028AD"/>
    <w:rsid w:val="0050663B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35A2"/>
    <w:rsid w:val="005263BF"/>
    <w:rsid w:val="00527C2D"/>
    <w:rsid w:val="005313CE"/>
    <w:rsid w:val="00531FC5"/>
    <w:rsid w:val="00532F91"/>
    <w:rsid w:val="005336AB"/>
    <w:rsid w:val="00536C78"/>
    <w:rsid w:val="00537F08"/>
    <w:rsid w:val="00540391"/>
    <w:rsid w:val="00540844"/>
    <w:rsid w:val="00542D06"/>
    <w:rsid w:val="0054435A"/>
    <w:rsid w:val="00544FA0"/>
    <w:rsid w:val="00546A87"/>
    <w:rsid w:val="00551F54"/>
    <w:rsid w:val="00552CD6"/>
    <w:rsid w:val="00556B5E"/>
    <w:rsid w:val="00557C3E"/>
    <w:rsid w:val="005600A3"/>
    <w:rsid w:val="005602CC"/>
    <w:rsid w:val="00560F33"/>
    <w:rsid w:val="00563FCD"/>
    <w:rsid w:val="00570D52"/>
    <w:rsid w:val="005767D0"/>
    <w:rsid w:val="00582610"/>
    <w:rsid w:val="00582F30"/>
    <w:rsid w:val="00583A3D"/>
    <w:rsid w:val="0058736A"/>
    <w:rsid w:val="00587763"/>
    <w:rsid w:val="005877AE"/>
    <w:rsid w:val="00590CC3"/>
    <w:rsid w:val="005926F8"/>
    <w:rsid w:val="00594182"/>
    <w:rsid w:val="005962DF"/>
    <w:rsid w:val="00596380"/>
    <w:rsid w:val="00596D0C"/>
    <w:rsid w:val="005A1A61"/>
    <w:rsid w:val="005A1F97"/>
    <w:rsid w:val="005A6158"/>
    <w:rsid w:val="005B54AA"/>
    <w:rsid w:val="005C3AE6"/>
    <w:rsid w:val="005C44C7"/>
    <w:rsid w:val="005D370B"/>
    <w:rsid w:val="005D37AA"/>
    <w:rsid w:val="005D563D"/>
    <w:rsid w:val="005D5645"/>
    <w:rsid w:val="005D57FE"/>
    <w:rsid w:val="005D72A3"/>
    <w:rsid w:val="005E2415"/>
    <w:rsid w:val="005E31D4"/>
    <w:rsid w:val="005E438D"/>
    <w:rsid w:val="005E64DC"/>
    <w:rsid w:val="005F37B4"/>
    <w:rsid w:val="005F6448"/>
    <w:rsid w:val="00602764"/>
    <w:rsid w:val="00606974"/>
    <w:rsid w:val="0061111F"/>
    <w:rsid w:val="0061723E"/>
    <w:rsid w:val="006204B4"/>
    <w:rsid w:val="00622199"/>
    <w:rsid w:val="00624581"/>
    <w:rsid w:val="0062482A"/>
    <w:rsid w:val="00626C54"/>
    <w:rsid w:val="00631437"/>
    <w:rsid w:val="00631B8B"/>
    <w:rsid w:val="0063585D"/>
    <w:rsid w:val="006371A0"/>
    <w:rsid w:val="0064427B"/>
    <w:rsid w:val="00645308"/>
    <w:rsid w:val="00650BFA"/>
    <w:rsid w:val="00650D81"/>
    <w:rsid w:val="006521A4"/>
    <w:rsid w:val="006525A0"/>
    <w:rsid w:val="00660C96"/>
    <w:rsid w:val="0066277D"/>
    <w:rsid w:val="006644E2"/>
    <w:rsid w:val="006648C5"/>
    <w:rsid w:val="00666138"/>
    <w:rsid w:val="00667046"/>
    <w:rsid w:val="006673FA"/>
    <w:rsid w:val="00670507"/>
    <w:rsid w:val="006712D8"/>
    <w:rsid w:val="00671451"/>
    <w:rsid w:val="006741A8"/>
    <w:rsid w:val="00677CB3"/>
    <w:rsid w:val="00681FD2"/>
    <w:rsid w:val="00682DEE"/>
    <w:rsid w:val="00687D24"/>
    <w:rsid w:val="0069416C"/>
    <w:rsid w:val="006957BC"/>
    <w:rsid w:val="006A0C6D"/>
    <w:rsid w:val="006A138D"/>
    <w:rsid w:val="006A1E70"/>
    <w:rsid w:val="006A2E98"/>
    <w:rsid w:val="006A5117"/>
    <w:rsid w:val="006A5B7F"/>
    <w:rsid w:val="006A625D"/>
    <w:rsid w:val="006B1B50"/>
    <w:rsid w:val="006B38DA"/>
    <w:rsid w:val="006B4DC8"/>
    <w:rsid w:val="006C13D7"/>
    <w:rsid w:val="006C3D37"/>
    <w:rsid w:val="006C44FE"/>
    <w:rsid w:val="006C5C4F"/>
    <w:rsid w:val="006C6809"/>
    <w:rsid w:val="006C6CF4"/>
    <w:rsid w:val="006D2AFB"/>
    <w:rsid w:val="006E0B0F"/>
    <w:rsid w:val="006E19F4"/>
    <w:rsid w:val="006E1D62"/>
    <w:rsid w:val="006E256E"/>
    <w:rsid w:val="006E7390"/>
    <w:rsid w:val="006F16CD"/>
    <w:rsid w:val="006F4D6B"/>
    <w:rsid w:val="006F7BEE"/>
    <w:rsid w:val="006F7EEB"/>
    <w:rsid w:val="007014D9"/>
    <w:rsid w:val="00702F95"/>
    <w:rsid w:val="00703F79"/>
    <w:rsid w:val="00705C90"/>
    <w:rsid w:val="00710572"/>
    <w:rsid w:val="00717ED7"/>
    <w:rsid w:val="007200BD"/>
    <w:rsid w:val="0072204D"/>
    <w:rsid w:val="00725ED9"/>
    <w:rsid w:val="007269C7"/>
    <w:rsid w:val="00737D6C"/>
    <w:rsid w:val="007410E6"/>
    <w:rsid w:val="00743533"/>
    <w:rsid w:val="007527F1"/>
    <w:rsid w:val="007544FF"/>
    <w:rsid w:val="007547A7"/>
    <w:rsid w:val="00762166"/>
    <w:rsid w:val="00766950"/>
    <w:rsid w:val="00766D32"/>
    <w:rsid w:val="00772CE1"/>
    <w:rsid w:val="007810CB"/>
    <w:rsid w:val="007813D4"/>
    <w:rsid w:val="007838FC"/>
    <w:rsid w:val="0078405E"/>
    <w:rsid w:val="00787FDD"/>
    <w:rsid w:val="0079026B"/>
    <w:rsid w:val="00792DAC"/>
    <w:rsid w:val="00796CD1"/>
    <w:rsid w:val="00797146"/>
    <w:rsid w:val="00797CDF"/>
    <w:rsid w:val="007A0B65"/>
    <w:rsid w:val="007A2D57"/>
    <w:rsid w:val="007A49AA"/>
    <w:rsid w:val="007A67BF"/>
    <w:rsid w:val="007B2F50"/>
    <w:rsid w:val="007B3857"/>
    <w:rsid w:val="007B411D"/>
    <w:rsid w:val="007B4F51"/>
    <w:rsid w:val="007C06CC"/>
    <w:rsid w:val="007C095A"/>
    <w:rsid w:val="007C09CE"/>
    <w:rsid w:val="007D15C0"/>
    <w:rsid w:val="007D4153"/>
    <w:rsid w:val="007D6526"/>
    <w:rsid w:val="007E1B78"/>
    <w:rsid w:val="007E2FE6"/>
    <w:rsid w:val="007E3C7B"/>
    <w:rsid w:val="007E5388"/>
    <w:rsid w:val="007E7241"/>
    <w:rsid w:val="007F289B"/>
    <w:rsid w:val="007F3770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5165"/>
    <w:rsid w:val="00826095"/>
    <w:rsid w:val="008269D4"/>
    <w:rsid w:val="0083051D"/>
    <w:rsid w:val="00832363"/>
    <w:rsid w:val="0083269A"/>
    <w:rsid w:val="008340C6"/>
    <w:rsid w:val="00834AAD"/>
    <w:rsid w:val="0083641A"/>
    <w:rsid w:val="008373B6"/>
    <w:rsid w:val="00837825"/>
    <w:rsid w:val="008424E8"/>
    <w:rsid w:val="00842E4B"/>
    <w:rsid w:val="00844267"/>
    <w:rsid w:val="00845925"/>
    <w:rsid w:val="00852907"/>
    <w:rsid w:val="00853DB9"/>
    <w:rsid w:val="00853EAD"/>
    <w:rsid w:val="00856972"/>
    <w:rsid w:val="00857061"/>
    <w:rsid w:val="00857C0B"/>
    <w:rsid w:val="00857EFF"/>
    <w:rsid w:val="00857F54"/>
    <w:rsid w:val="00860276"/>
    <w:rsid w:val="00860593"/>
    <w:rsid w:val="00861F82"/>
    <w:rsid w:val="00862F5D"/>
    <w:rsid w:val="008663DD"/>
    <w:rsid w:val="0086669C"/>
    <w:rsid w:val="00874BAB"/>
    <w:rsid w:val="0087729B"/>
    <w:rsid w:val="008845AA"/>
    <w:rsid w:val="00890AA4"/>
    <w:rsid w:val="008913BC"/>
    <w:rsid w:val="00895A65"/>
    <w:rsid w:val="008A2A84"/>
    <w:rsid w:val="008A5553"/>
    <w:rsid w:val="008A6414"/>
    <w:rsid w:val="008A689A"/>
    <w:rsid w:val="008B2A65"/>
    <w:rsid w:val="008B3D4E"/>
    <w:rsid w:val="008B6175"/>
    <w:rsid w:val="008B67A6"/>
    <w:rsid w:val="008C0385"/>
    <w:rsid w:val="008C12A4"/>
    <w:rsid w:val="008C4D2B"/>
    <w:rsid w:val="008D0143"/>
    <w:rsid w:val="008D2004"/>
    <w:rsid w:val="008D490E"/>
    <w:rsid w:val="008D4EE5"/>
    <w:rsid w:val="008D52BD"/>
    <w:rsid w:val="008E3571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0CC1"/>
    <w:rsid w:val="009419D2"/>
    <w:rsid w:val="00943DC1"/>
    <w:rsid w:val="009440D2"/>
    <w:rsid w:val="009473B5"/>
    <w:rsid w:val="0095008D"/>
    <w:rsid w:val="00952FD8"/>
    <w:rsid w:val="00953C83"/>
    <w:rsid w:val="00954B81"/>
    <w:rsid w:val="00957FDA"/>
    <w:rsid w:val="00962FE9"/>
    <w:rsid w:val="00965B32"/>
    <w:rsid w:val="009664C8"/>
    <w:rsid w:val="0096775E"/>
    <w:rsid w:val="00972CC0"/>
    <w:rsid w:val="00981976"/>
    <w:rsid w:val="0098265F"/>
    <w:rsid w:val="009938F4"/>
    <w:rsid w:val="009950EF"/>
    <w:rsid w:val="00997504"/>
    <w:rsid w:val="00997DA7"/>
    <w:rsid w:val="009A0EB7"/>
    <w:rsid w:val="009A5DEC"/>
    <w:rsid w:val="009A61FE"/>
    <w:rsid w:val="009A7A70"/>
    <w:rsid w:val="009B0B83"/>
    <w:rsid w:val="009B0F51"/>
    <w:rsid w:val="009B1D08"/>
    <w:rsid w:val="009B1E7F"/>
    <w:rsid w:val="009C3AF7"/>
    <w:rsid w:val="009C3EFC"/>
    <w:rsid w:val="009C49AB"/>
    <w:rsid w:val="009C7EEF"/>
    <w:rsid w:val="009D2504"/>
    <w:rsid w:val="009D3B7F"/>
    <w:rsid w:val="009D3EBC"/>
    <w:rsid w:val="009E20EB"/>
    <w:rsid w:val="009E40F1"/>
    <w:rsid w:val="009E66BB"/>
    <w:rsid w:val="009F1B8C"/>
    <w:rsid w:val="009F35B9"/>
    <w:rsid w:val="009F6E80"/>
    <w:rsid w:val="00A108C0"/>
    <w:rsid w:val="00A10C4E"/>
    <w:rsid w:val="00A215F3"/>
    <w:rsid w:val="00A22274"/>
    <w:rsid w:val="00A23525"/>
    <w:rsid w:val="00A24578"/>
    <w:rsid w:val="00A25ED3"/>
    <w:rsid w:val="00A26AF2"/>
    <w:rsid w:val="00A31370"/>
    <w:rsid w:val="00A329F3"/>
    <w:rsid w:val="00A344F6"/>
    <w:rsid w:val="00A34DBC"/>
    <w:rsid w:val="00A3642A"/>
    <w:rsid w:val="00A36745"/>
    <w:rsid w:val="00A40072"/>
    <w:rsid w:val="00A40797"/>
    <w:rsid w:val="00A436D8"/>
    <w:rsid w:val="00A470EE"/>
    <w:rsid w:val="00A50710"/>
    <w:rsid w:val="00A50B28"/>
    <w:rsid w:val="00A52C39"/>
    <w:rsid w:val="00A564A0"/>
    <w:rsid w:val="00A56775"/>
    <w:rsid w:val="00A57AE1"/>
    <w:rsid w:val="00A62F79"/>
    <w:rsid w:val="00A66EFF"/>
    <w:rsid w:val="00A7255A"/>
    <w:rsid w:val="00A726CD"/>
    <w:rsid w:val="00A73931"/>
    <w:rsid w:val="00A7463D"/>
    <w:rsid w:val="00A8270F"/>
    <w:rsid w:val="00A8517D"/>
    <w:rsid w:val="00A86CC1"/>
    <w:rsid w:val="00A90E70"/>
    <w:rsid w:val="00A94F9C"/>
    <w:rsid w:val="00A97918"/>
    <w:rsid w:val="00AA040D"/>
    <w:rsid w:val="00AA3324"/>
    <w:rsid w:val="00AA503E"/>
    <w:rsid w:val="00AB7063"/>
    <w:rsid w:val="00AC4E59"/>
    <w:rsid w:val="00AC6A00"/>
    <w:rsid w:val="00AD20E6"/>
    <w:rsid w:val="00AD45BC"/>
    <w:rsid w:val="00AE1BBA"/>
    <w:rsid w:val="00AE3740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AED"/>
    <w:rsid w:val="00B2325F"/>
    <w:rsid w:val="00B2418E"/>
    <w:rsid w:val="00B30975"/>
    <w:rsid w:val="00B31EE8"/>
    <w:rsid w:val="00B33FBF"/>
    <w:rsid w:val="00B342EC"/>
    <w:rsid w:val="00B379D7"/>
    <w:rsid w:val="00B42BD7"/>
    <w:rsid w:val="00B43201"/>
    <w:rsid w:val="00B51F68"/>
    <w:rsid w:val="00B52AAD"/>
    <w:rsid w:val="00B61252"/>
    <w:rsid w:val="00B64F9B"/>
    <w:rsid w:val="00B66BD5"/>
    <w:rsid w:val="00B70A75"/>
    <w:rsid w:val="00B71F5C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2C19"/>
    <w:rsid w:val="00BC4E1E"/>
    <w:rsid w:val="00BC5F1D"/>
    <w:rsid w:val="00BC7908"/>
    <w:rsid w:val="00BD77D9"/>
    <w:rsid w:val="00BE534C"/>
    <w:rsid w:val="00BE7317"/>
    <w:rsid w:val="00BE7A60"/>
    <w:rsid w:val="00C023B8"/>
    <w:rsid w:val="00C0286F"/>
    <w:rsid w:val="00C057FB"/>
    <w:rsid w:val="00C05EC6"/>
    <w:rsid w:val="00C132FB"/>
    <w:rsid w:val="00C156F3"/>
    <w:rsid w:val="00C2209C"/>
    <w:rsid w:val="00C30CA4"/>
    <w:rsid w:val="00C31EB2"/>
    <w:rsid w:val="00C34381"/>
    <w:rsid w:val="00C359A8"/>
    <w:rsid w:val="00C35C67"/>
    <w:rsid w:val="00C36734"/>
    <w:rsid w:val="00C3740E"/>
    <w:rsid w:val="00C41564"/>
    <w:rsid w:val="00C42103"/>
    <w:rsid w:val="00C44083"/>
    <w:rsid w:val="00C44A40"/>
    <w:rsid w:val="00C4573E"/>
    <w:rsid w:val="00C52E56"/>
    <w:rsid w:val="00C64B9C"/>
    <w:rsid w:val="00C6571F"/>
    <w:rsid w:val="00C65CB0"/>
    <w:rsid w:val="00C741A4"/>
    <w:rsid w:val="00C76B0F"/>
    <w:rsid w:val="00C83A17"/>
    <w:rsid w:val="00C85105"/>
    <w:rsid w:val="00C86547"/>
    <w:rsid w:val="00C8772D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3375"/>
    <w:rsid w:val="00CB6A54"/>
    <w:rsid w:val="00CC3D56"/>
    <w:rsid w:val="00CC6913"/>
    <w:rsid w:val="00CC71A2"/>
    <w:rsid w:val="00CC7ED4"/>
    <w:rsid w:val="00CC7ED5"/>
    <w:rsid w:val="00CD1172"/>
    <w:rsid w:val="00CD1D5B"/>
    <w:rsid w:val="00CD4A79"/>
    <w:rsid w:val="00CE2838"/>
    <w:rsid w:val="00CE57F4"/>
    <w:rsid w:val="00CE5F11"/>
    <w:rsid w:val="00CE61F7"/>
    <w:rsid w:val="00CE767E"/>
    <w:rsid w:val="00CF0609"/>
    <w:rsid w:val="00CF36C0"/>
    <w:rsid w:val="00CF38E4"/>
    <w:rsid w:val="00CF6169"/>
    <w:rsid w:val="00D019E1"/>
    <w:rsid w:val="00D02BBC"/>
    <w:rsid w:val="00D074C5"/>
    <w:rsid w:val="00D105A5"/>
    <w:rsid w:val="00D12194"/>
    <w:rsid w:val="00D14C66"/>
    <w:rsid w:val="00D159F9"/>
    <w:rsid w:val="00D17009"/>
    <w:rsid w:val="00D208FA"/>
    <w:rsid w:val="00D20CAE"/>
    <w:rsid w:val="00D21431"/>
    <w:rsid w:val="00D23407"/>
    <w:rsid w:val="00D24035"/>
    <w:rsid w:val="00D24EA4"/>
    <w:rsid w:val="00D32802"/>
    <w:rsid w:val="00D339B9"/>
    <w:rsid w:val="00D34B87"/>
    <w:rsid w:val="00D406ED"/>
    <w:rsid w:val="00D52C97"/>
    <w:rsid w:val="00D54BB7"/>
    <w:rsid w:val="00D54D90"/>
    <w:rsid w:val="00D6261F"/>
    <w:rsid w:val="00D64658"/>
    <w:rsid w:val="00D6481B"/>
    <w:rsid w:val="00D6747F"/>
    <w:rsid w:val="00D70849"/>
    <w:rsid w:val="00D71306"/>
    <w:rsid w:val="00D751B9"/>
    <w:rsid w:val="00D762BB"/>
    <w:rsid w:val="00D8051B"/>
    <w:rsid w:val="00D8188E"/>
    <w:rsid w:val="00D84A0A"/>
    <w:rsid w:val="00D86EDA"/>
    <w:rsid w:val="00D92A2F"/>
    <w:rsid w:val="00D9556F"/>
    <w:rsid w:val="00DA20FE"/>
    <w:rsid w:val="00DA49A2"/>
    <w:rsid w:val="00DA7891"/>
    <w:rsid w:val="00DB1018"/>
    <w:rsid w:val="00DB6C83"/>
    <w:rsid w:val="00DB6CB9"/>
    <w:rsid w:val="00DC140C"/>
    <w:rsid w:val="00DC430E"/>
    <w:rsid w:val="00DC5C1B"/>
    <w:rsid w:val="00DD1041"/>
    <w:rsid w:val="00DD4113"/>
    <w:rsid w:val="00DD4470"/>
    <w:rsid w:val="00DD59E1"/>
    <w:rsid w:val="00DE01DE"/>
    <w:rsid w:val="00DE0530"/>
    <w:rsid w:val="00DE1332"/>
    <w:rsid w:val="00DE24A6"/>
    <w:rsid w:val="00DE3A38"/>
    <w:rsid w:val="00DE7012"/>
    <w:rsid w:val="00DE705B"/>
    <w:rsid w:val="00DF0394"/>
    <w:rsid w:val="00DF1159"/>
    <w:rsid w:val="00DF1DD2"/>
    <w:rsid w:val="00DF44AB"/>
    <w:rsid w:val="00DF4983"/>
    <w:rsid w:val="00DF4EA5"/>
    <w:rsid w:val="00DF6513"/>
    <w:rsid w:val="00E0068E"/>
    <w:rsid w:val="00E06C18"/>
    <w:rsid w:val="00E1048E"/>
    <w:rsid w:val="00E114BF"/>
    <w:rsid w:val="00E12ECC"/>
    <w:rsid w:val="00E24332"/>
    <w:rsid w:val="00E25171"/>
    <w:rsid w:val="00E25552"/>
    <w:rsid w:val="00E2705D"/>
    <w:rsid w:val="00E3576F"/>
    <w:rsid w:val="00E37A4B"/>
    <w:rsid w:val="00E400B4"/>
    <w:rsid w:val="00E41AC7"/>
    <w:rsid w:val="00E422BC"/>
    <w:rsid w:val="00E43504"/>
    <w:rsid w:val="00E44210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5763"/>
    <w:rsid w:val="00E7615C"/>
    <w:rsid w:val="00E778D2"/>
    <w:rsid w:val="00E866B7"/>
    <w:rsid w:val="00E928C4"/>
    <w:rsid w:val="00E949B1"/>
    <w:rsid w:val="00E94ED0"/>
    <w:rsid w:val="00E97195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1CF9"/>
    <w:rsid w:val="00EC7C70"/>
    <w:rsid w:val="00EC7E19"/>
    <w:rsid w:val="00ED12BB"/>
    <w:rsid w:val="00ED138E"/>
    <w:rsid w:val="00ED47A5"/>
    <w:rsid w:val="00ED7B0E"/>
    <w:rsid w:val="00EE0AEB"/>
    <w:rsid w:val="00EE143E"/>
    <w:rsid w:val="00EE2500"/>
    <w:rsid w:val="00EE3DDB"/>
    <w:rsid w:val="00EE4526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88F"/>
    <w:rsid w:val="00F07190"/>
    <w:rsid w:val="00F1019A"/>
    <w:rsid w:val="00F14A55"/>
    <w:rsid w:val="00F15499"/>
    <w:rsid w:val="00F157E4"/>
    <w:rsid w:val="00F170E6"/>
    <w:rsid w:val="00F17A9E"/>
    <w:rsid w:val="00F21A6A"/>
    <w:rsid w:val="00F2261C"/>
    <w:rsid w:val="00F250EB"/>
    <w:rsid w:val="00F264F6"/>
    <w:rsid w:val="00F27029"/>
    <w:rsid w:val="00F3268E"/>
    <w:rsid w:val="00F42669"/>
    <w:rsid w:val="00F46CCA"/>
    <w:rsid w:val="00F47779"/>
    <w:rsid w:val="00F5405C"/>
    <w:rsid w:val="00F541ED"/>
    <w:rsid w:val="00F66368"/>
    <w:rsid w:val="00F67D76"/>
    <w:rsid w:val="00F7334B"/>
    <w:rsid w:val="00F75194"/>
    <w:rsid w:val="00F76EDC"/>
    <w:rsid w:val="00F824DB"/>
    <w:rsid w:val="00F83DDE"/>
    <w:rsid w:val="00F8455C"/>
    <w:rsid w:val="00F85795"/>
    <w:rsid w:val="00F868AA"/>
    <w:rsid w:val="00F90650"/>
    <w:rsid w:val="00F91221"/>
    <w:rsid w:val="00F93614"/>
    <w:rsid w:val="00F93643"/>
    <w:rsid w:val="00F96245"/>
    <w:rsid w:val="00F96A8B"/>
    <w:rsid w:val="00FA5E52"/>
    <w:rsid w:val="00FC0588"/>
    <w:rsid w:val="00FC34B9"/>
    <w:rsid w:val="00FC3633"/>
    <w:rsid w:val="00FC4996"/>
    <w:rsid w:val="00FD1323"/>
    <w:rsid w:val="00FD32B7"/>
    <w:rsid w:val="00FD3746"/>
    <w:rsid w:val="00FD3E6B"/>
    <w:rsid w:val="00FD5D73"/>
    <w:rsid w:val="00FE2106"/>
    <w:rsid w:val="00FE618A"/>
    <w:rsid w:val="00FF0458"/>
    <w:rsid w:val="00FF4D4C"/>
    <w:rsid w:val="00FF4DF0"/>
    <w:rsid w:val="00FF742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5CDD"/>
  <w15:docId w15:val="{B9BAFFB1-9064-4826-BE45-796AD52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8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22F4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5E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outlineLvl w:val="3"/>
    </w:pPr>
    <w:rPr>
      <w:rFonts w:eastAsia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1">
    <w:name w:val="Body Text Indent 2"/>
    <w:basedOn w:val="a"/>
    <w:link w:val="22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rsid w:val="00C4573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line="-38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210">
    <w:name w:val="???????? ????? 21"/>
    <w:basedOn w:val="a"/>
    <w:rsid w:val="00C4573E"/>
    <w:rPr>
      <w:rFonts w:eastAsia="Times New Roman" w:cs="Times New Roman"/>
      <w:szCs w:val="20"/>
      <w:lang w:eastAsia="ru-RU"/>
    </w:rPr>
  </w:style>
  <w:style w:type="paragraph" w:customStyle="1" w:styleId="23">
    <w:name w:val="Текст абзаца 2"/>
    <w:basedOn w:val="a"/>
    <w:rsid w:val="00C4573E"/>
    <w:pPr>
      <w:spacing w:line="360" w:lineRule="auto"/>
      <w:ind w:firstLine="709"/>
    </w:pPr>
    <w:rPr>
      <w:rFonts w:eastAsia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204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5600A3"/>
    <w:pPr>
      <w:tabs>
        <w:tab w:val="left" w:pos="440"/>
        <w:tab w:val="right" w:leader="dot" w:pos="9344"/>
      </w:tabs>
    </w:pPr>
    <w:rPr>
      <w:rFonts w:eastAsia="Times New Roman" w:cs="Times New Roman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F41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ind w:firstLine="720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uiPriority w:val="59"/>
    <w:rsid w:val="004D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2764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64B1"/>
    <w:rPr>
      <w:rFonts w:ascii="Tahoma" w:hAnsi="Tahoma" w:cs="Tahoma"/>
      <w:sz w:val="16"/>
      <w:szCs w:val="16"/>
    </w:rPr>
  </w:style>
  <w:style w:type="paragraph" w:styleId="afe">
    <w:name w:val="TOC Heading"/>
    <w:basedOn w:val="1"/>
    <w:next w:val="a"/>
    <w:uiPriority w:val="39"/>
    <w:semiHidden/>
    <w:unhideWhenUsed/>
    <w:qFormat/>
    <w:rsid w:val="00C34381"/>
    <w:pPr>
      <w:spacing w:before="240"/>
      <w:outlineLvl w:val="9"/>
    </w:pPr>
    <w:rPr>
      <w:b w:val="0"/>
      <w:bCs w:val="0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C34381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96775E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9DDE-15B3-4D0A-A425-A1CE2EF7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10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Пользователь</cp:lastModifiedBy>
  <cp:revision>144</cp:revision>
  <cp:lastPrinted>2021-08-17T03:55:00Z</cp:lastPrinted>
  <dcterms:created xsi:type="dcterms:W3CDTF">2017-03-07T02:09:00Z</dcterms:created>
  <dcterms:modified xsi:type="dcterms:W3CDTF">2022-12-15T04:57:00Z</dcterms:modified>
</cp:coreProperties>
</file>