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F4" w:rsidRDefault="00FC4113">
      <w:pPr>
        <w:rPr>
          <w:rFonts w:ascii="Arial" w:hAnsi="Arial" w:cs="Arial"/>
          <w:color w:val="71787A"/>
          <w:sz w:val="21"/>
          <w:szCs w:val="21"/>
        </w:rPr>
      </w:pPr>
      <w:r>
        <w:rPr>
          <w:rFonts w:ascii="Arial" w:hAnsi="Arial" w:cs="Arial"/>
          <w:color w:val="71787A"/>
          <w:sz w:val="21"/>
          <w:szCs w:val="21"/>
        </w:rPr>
        <w:t>.</w:t>
      </w:r>
    </w:p>
    <w:tbl>
      <w:tblPr>
        <w:tblStyle w:val="a3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639"/>
      </w:tblGrid>
      <w:tr w:rsidR="00FE043F" w:rsidTr="00241CCC">
        <w:tc>
          <w:tcPr>
            <w:tcW w:w="568" w:type="dxa"/>
          </w:tcPr>
          <w:p w:rsidR="00FE043F" w:rsidRDefault="00FE043F" w:rsidP="009F2F11">
            <w:pPr>
              <w:shd w:val="clear" w:color="auto" w:fill="FFFFFF"/>
              <w:spacing w:after="225"/>
              <w:outlineLvl w:val="0"/>
              <w:rPr>
                <w:rFonts w:ascii="Arial" w:hAnsi="Arial" w:cs="Arial"/>
                <w:color w:val="71787A"/>
                <w:sz w:val="21"/>
                <w:szCs w:val="21"/>
              </w:rPr>
            </w:pPr>
          </w:p>
        </w:tc>
        <w:tc>
          <w:tcPr>
            <w:tcW w:w="9639" w:type="dxa"/>
          </w:tcPr>
          <w:p w:rsidR="0067401D" w:rsidRPr="005F314B" w:rsidRDefault="00FE043F" w:rsidP="00FE043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F314B">
              <w:rPr>
                <w:rFonts w:ascii="Arial" w:hAnsi="Arial" w:cs="Arial"/>
                <w:sz w:val="26"/>
                <w:szCs w:val="26"/>
              </w:rPr>
              <w:t xml:space="preserve">         </w:t>
            </w:r>
          </w:p>
          <w:p w:rsidR="0067401D" w:rsidRPr="00241CCC" w:rsidRDefault="00241CCC" w:rsidP="00FE0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CCC">
              <w:rPr>
                <w:rFonts w:ascii="Times New Roman" w:hAnsi="Times New Roman" w:cs="Times New Roman"/>
                <w:sz w:val="28"/>
                <w:szCs w:val="28"/>
              </w:rPr>
              <w:t xml:space="preserve">     Красивое место притяжения для молодежи в отдаленном тувинском селе </w:t>
            </w:r>
            <w:proofErr w:type="spellStart"/>
            <w:r w:rsidRPr="00241CCC">
              <w:rPr>
                <w:rFonts w:ascii="Times New Roman" w:hAnsi="Times New Roman" w:cs="Times New Roman"/>
                <w:sz w:val="28"/>
                <w:szCs w:val="28"/>
              </w:rPr>
              <w:t>Мугур-Аксы</w:t>
            </w:r>
            <w:proofErr w:type="spellEnd"/>
            <w:r w:rsidRPr="00241C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401D" w:rsidRPr="005F314B" w:rsidRDefault="0067401D" w:rsidP="00FE043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2539BE" w:rsidRDefault="002539BE" w:rsidP="00B847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Pr="00253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рамках реализации регионального проекта «Формирование комфортной городской среды» национального проекта «Жилье и городская среда» в селе </w:t>
            </w:r>
            <w:proofErr w:type="spellStart"/>
            <w:r w:rsidRPr="00253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Мугур-Аксы</w:t>
            </w:r>
            <w:proofErr w:type="spellEnd"/>
            <w:r w:rsidRPr="00253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53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Монгун-Тайгинского</w:t>
            </w:r>
            <w:proofErr w:type="spellEnd"/>
            <w:r w:rsidRPr="00253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в 2020 году построен очень красивый Молодежный сквер - настоящее место притяжения для молодежи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F314B" w:rsidRPr="005F314B" w:rsidRDefault="002539BE" w:rsidP="00B847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Активные жители</w:t>
            </w:r>
            <w:r w:rsidR="005F314B" w:rsidRPr="005F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F314B" w:rsidRPr="005F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с.Мугур-Аксы</w:t>
            </w:r>
            <w:proofErr w:type="spellEnd"/>
            <w:r w:rsidR="005F314B" w:rsidRPr="005F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ежегодно добровольно занимаются содержанием и ремонтом буддийского барабана – Мани-</w:t>
            </w:r>
            <w:proofErr w:type="spellStart"/>
            <w:r w:rsidR="005F314B" w:rsidRPr="005F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Хурту</w:t>
            </w:r>
            <w:proofErr w:type="spellEnd"/>
            <w:r w:rsidR="005F314B" w:rsidRPr="005F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установленного в центре «Молодежного сквера».</w:t>
            </w:r>
          </w:p>
          <w:p w:rsidR="005F314B" w:rsidRDefault="005F314B" w:rsidP="00B847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С 20 по 2 августа проведен ремонт: покраска кирпичной ограды</w:t>
            </w:r>
            <w:r w:rsidR="00253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F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установка водоотводных труб</w:t>
            </w:r>
            <w:r w:rsidR="00253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F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покраска </w:t>
            </w:r>
            <w:proofErr w:type="gramStart"/>
            <w:r w:rsidRPr="005F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досок</w:t>
            </w:r>
            <w:proofErr w:type="gramEnd"/>
            <w:r w:rsidRPr="005F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закрепляющих водоотводны</w:t>
            </w:r>
            <w:r w:rsidR="00253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F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труб</w:t>
            </w:r>
            <w:r w:rsidR="00253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ы,</w:t>
            </w:r>
            <w:r w:rsidRPr="005F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укладка искусственного газона.</w:t>
            </w:r>
          </w:p>
          <w:p w:rsidR="002539BE" w:rsidRPr="005F314B" w:rsidRDefault="002539BE" w:rsidP="00B847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Молодежный сквер в </w:t>
            </w:r>
            <w:proofErr w:type="spellStart"/>
            <w:r w:rsidRPr="00253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с.Мугур-Аксы</w:t>
            </w:r>
            <w:proofErr w:type="spellEnd"/>
            <w:r w:rsidRPr="00253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представляет собой модель и философию жизни кочевника-тувинца.</w:t>
            </w:r>
          </w:p>
          <w:p w:rsidR="002539BE" w:rsidRDefault="002539BE" w:rsidP="00B847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253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Сквер занимает территорию в центре села с общей площадью 2000 </w:t>
            </w:r>
            <w:proofErr w:type="spellStart"/>
            <w:proofErr w:type="gramStart"/>
            <w:r w:rsidRPr="00253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кв.метров</w:t>
            </w:r>
            <w:proofErr w:type="spellEnd"/>
            <w:proofErr w:type="gramEnd"/>
            <w:r w:rsidRPr="00253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5F314B" w:rsidRPr="005F314B" w:rsidRDefault="002539BE" w:rsidP="00B847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центре сквера установлен молитвенный буддийский барабан – Мани-</w:t>
            </w:r>
            <w:proofErr w:type="spellStart"/>
            <w:r w:rsidRPr="00253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Хурту</w:t>
            </w:r>
            <w:proofErr w:type="spellEnd"/>
            <w:r w:rsidRPr="002539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всем четырем сторонам сквера устроены площадки. Каждая площадка соответствует определенной зоне, которая рассказывает о быте и культуре тувинского народа</w:t>
            </w:r>
            <w:r w:rsidR="005F314B" w:rsidRPr="005F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F5220" w:rsidRPr="005F314B" w:rsidRDefault="00BF5220" w:rsidP="00B847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Площадка в юго-западном углу относится к сектору Семьи и Любви, на которой установлены скамья-беседка для влюбленных с задником в виде символа Сердца</w:t>
            </w:r>
            <w:r w:rsidR="004F620E" w:rsidRPr="005F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которая можно использовать ка фотозону для новобрачных и приглашенных. Также</w:t>
            </w:r>
            <w:r w:rsidRPr="005F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установлена сцена</w:t>
            </w:r>
            <w:r w:rsidR="004F620E" w:rsidRPr="005F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где в</w:t>
            </w:r>
            <w:r w:rsidRPr="005F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теплое время года можно проводить церемонии бракосочетания. </w:t>
            </w:r>
          </w:p>
          <w:p w:rsidR="00436218" w:rsidRPr="005F314B" w:rsidRDefault="00436218" w:rsidP="00B847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5F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Северо-западная зона обозначена </w:t>
            </w:r>
            <w:r w:rsidR="00F92414" w:rsidRPr="005F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стилизованной юртой,</w:t>
            </w:r>
            <w:r w:rsidRPr="005F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которой установлены </w:t>
            </w:r>
            <w:r w:rsidR="008E0F6E" w:rsidRPr="005F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скамьи для гостей означая гостеприимство.</w:t>
            </w:r>
            <w:r w:rsidR="00F92414" w:rsidRPr="005F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Подходит для проведения различных мероприятий.</w:t>
            </w:r>
          </w:p>
          <w:p w:rsidR="00F92414" w:rsidRPr="005F314B" w:rsidRDefault="004C2A23" w:rsidP="00000090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F314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F92414" w:rsidRPr="005F314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В Северо-восточном углу обелиск в виде национального музыкального инструмента </w:t>
            </w:r>
            <w:proofErr w:type="spellStart"/>
            <w:r w:rsidR="00F92414" w:rsidRPr="005F314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Игил</w:t>
            </w:r>
            <w:proofErr w:type="spellEnd"/>
            <w:r w:rsidR="00F92414" w:rsidRPr="005F314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="008E0F6E" w:rsidRPr="005F314B">
              <w:t xml:space="preserve"> </w:t>
            </w:r>
            <w:r w:rsidR="008E0F6E" w:rsidRPr="005F314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Считалось, что музыка </w:t>
            </w:r>
            <w:proofErr w:type="spellStart"/>
            <w:r w:rsidR="008E0F6E" w:rsidRPr="005F314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игила</w:t>
            </w:r>
            <w:proofErr w:type="spellEnd"/>
            <w:r w:rsidR="008E0F6E" w:rsidRPr="005F314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обладает лечебной, умиротворяющей и очищающей силой.</w:t>
            </w:r>
          </w:p>
          <w:p w:rsidR="00F92414" w:rsidRPr="005F314B" w:rsidRDefault="00F92414" w:rsidP="00F92414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F314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В юго-восточном секторе установлены </w:t>
            </w:r>
            <w:r w:rsidR="008E0F6E" w:rsidRPr="005F314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обелиск буддийского амулета </w:t>
            </w:r>
            <w:proofErr w:type="spellStart"/>
            <w:r w:rsidR="008E0F6E" w:rsidRPr="005F314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Очур</w:t>
            </w:r>
            <w:proofErr w:type="spellEnd"/>
            <w:r w:rsidR="008E0F6E" w:rsidRPr="005F314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» и вокруг него </w:t>
            </w:r>
            <w:r w:rsidRPr="005F314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фигуры в виде больших игральных костей национальной игры «</w:t>
            </w:r>
            <w:proofErr w:type="spellStart"/>
            <w:r w:rsidRPr="005F314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Кажык</w:t>
            </w:r>
            <w:proofErr w:type="spellEnd"/>
            <w:r w:rsidRPr="005F314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», каждая фигура символизирует лошадь, корову, овцу, и козу, </w:t>
            </w:r>
            <w:proofErr w:type="spellStart"/>
            <w:r w:rsidRPr="005F314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т.е</w:t>
            </w:r>
            <w:proofErr w:type="spellEnd"/>
            <w:r w:rsidRPr="005F314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домашний скот, который означает достаток и богатство.</w:t>
            </w:r>
            <w:r w:rsidR="008E0F6E" w:rsidRPr="005F314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E0F6E" w:rsidRPr="005F314B" w:rsidRDefault="008E0F6E" w:rsidP="00F92414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F314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Амулет «</w:t>
            </w:r>
            <w:proofErr w:type="spellStart"/>
            <w:r w:rsidRPr="005F314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Очур</w:t>
            </w:r>
            <w:proofErr w:type="spellEnd"/>
            <w:r w:rsidRPr="005F314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 способен оградить людей от трудностей, соблазнов и одновременно направить человека и его энергию на правильный путь.</w:t>
            </w:r>
          </w:p>
          <w:p w:rsidR="00564F4B" w:rsidRPr="005F314B" w:rsidRDefault="00F92414" w:rsidP="00564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14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8E0F6E" w:rsidRPr="005F314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</w:t>
            </w:r>
            <w:r w:rsidR="00EF6C98" w:rsidRPr="005F31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4F4B" w:rsidRPr="005F314B">
              <w:rPr>
                <w:rFonts w:ascii="Times New Roman" w:hAnsi="Times New Roman" w:cs="Times New Roman"/>
                <w:sz w:val="26"/>
                <w:szCs w:val="26"/>
              </w:rPr>
              <w:t>На территории молодежного сквера проводятся разные культурно-досуговые мероприятия.</w:t>
            </w:r>
          </w:p>
          <w:p w:rsidR="008E48C9" w:rsidRPr="005F314B" w:rsidRDefault="00564F4B" w:rsidP="00564F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14B">
              <w:rPr>
                <w:rFonts w:ascii="Times New Roman" w:hAnsi="Times New Roman" w:cs="Times New Roman"/>
                <w:sz w:val="26"/>
                <w:szCs w:val="26"/>
              </w:rPr>
              <w:t xml:space="preserve">     Молодежный сквер стал одним из любимых мест</w:t>
            </w:r>
            <w:r w:rsidR="008E48C9" w:rsidRPr="005F314B">
              <w:rPr>
                <w:rFonts w:ascii="Times New Roman" w:hAnsi="Times New Roman" w:cs="Times New Roman"/>
                <w:sz w:val="26"/>
                <w:szCs w:val="26"/>
              </w:rPr>
              <w:t xml:space="preserve"> наших жителей и гостей, еще одной достопримечательностью нашего </w:t>
            </w:r>
            <w:proofErr w:type="spellStart"/>
            <w:r w:rsidR="008E48C9" w:rsidRPr="005F314B">
              <w:rPr>
                <w:rFonts w:ascii="Times New Roman" w:hAnsi="Times New Roman" w:cs="Times New Roman"/>
                <w:sz w:val="26"/>
                <w:szCs w:val="26"/>
              </w:rPr>
              <w:t>кожууна</w:t>
            </w:r>
            <w:proofErr w:type="spellEnd"/>
            <w:r w:rsidR="008E48C9" w:rsidRPr="005F31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4F4B" w:rsidRPr="005F314B" w:rsidRDefault="008E48C9" w:rsidP="002539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14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</w:tbl>
    <w:p w:rsidR="004532ED" w:rsidRPr="00241CCC" w:rsidRDefault="004532ED" w:rsidP="00241C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32ED" w:rsidRPr="00241CCC" w:rsidSect="006740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02"/>
    <w:rsid w:val="00000090"/>
    <w:rsid w:val="000139BC"/>
    <w:rsid w:val="000465F4"/>
    <w:rsid w:val="001E51E9"/>
    <w:rsid w:val="00241CCC"/>
    <w:rsid w:val="002539BE"/>
    <w:rsid w:val="003D39DF"/>
    <w:rsid w:val="00436218"/>
    <w:rsid w:val="004532ED"/>
    <w:rsid w:val="004C2A23"/>
    <w:rsid w:val="004F620E"/>
    <w:rsid w:val="00564F4B"/>
    <w:rsid w:val="005F314B"/>
    <w:rsid w:val="0067401D"/>
    <w:rsid w:val="006B3302"/>
    <w:rsid w:val="008E0F6E"/>
    <w:rsid w:val="008E48C9"/>
    <w:rsid w:val="00981ED5"/>
    <w:rsid w:val="009F2F11"/>
    <w:rsid w:val="00AC10F9"/>
    <w:rsid w:val="00B847DA"/>
    <w:rsid w:val="00B964E0"/>
    <w:rsid w:val="00BF5220"/>
    <w:rsid w:val="00C10B4E"/>
    <w:rsid w:val="00D259B2"/>
    <w:rsid w:val="00D721E9"/>
    <w:rsid w:val="00E97E9F"/>
    <w:rsid w:val="00EF6C98"/>
    <w:rsid w:val="00EF7474"/>
    <w:rsid w:val="00F16686"/>
    <w:rsid w:val="00F34B5E"/>
    <w:rsid w:val="00F92414"/>
    <w:rsid w:val="00FC4113"/>
    <w:rsid w:val="00FD65DE"/>
    <w:rsid w:val="00FE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451B"/>
  <w15:chartTrackingRefBased/>
  <w15:docId w15:val="{35CB1B20-D5AE-4E2E-BE83-97A7FF1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6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Чаян</dc:creator>
  <cp:keywords/>
  <dc:description/>
  <cp:lastModifiedBy>Чаян</cp:lastModifiedBy>
  <cp:revision>17</cp:revision>
  <dcterms:created xsi:type="dcterms:W3CDTF">2022-06-22T04:06:00Z</dcterms:created>
  <dcterms:modified xsi:type="dcterms:W3CDTF">2022-08-02T10:49:00Z</dcterms:modified>
</cp:coreProperties>
</file>