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1539CE" w:rsidRPr="001539CE" w:rsidTr="00C14F97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«МОНГУН-ТАЙГИНСКИЙ КОЖУУН РЕСПУБЛИКИ ТЫВА»</w:t>
            </w:r>
          </w:p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39CE" w:rsidRPr="001539CE" w:rsidRDefault="001539CE" w:rsidP="0015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55D6B5" wp14:editId="701AC10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«ТЫВА РЕСПУБЛИКАНЫН</w:t>
            </w:r>
          </w:p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МОНГУН-ТАЙГА КОЖУУНУ»</w:t>
            </w:r>
          </w:p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МУНИЦИПАЛДЫГ </w:t>
            </w:r>
          </w:p>
          <w:p w:rsidR="001539CE" w:rsidRPr="001539CE" w:rsidRDefault="001539CE" w:rsidP="0015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РАЙОННУН ЧАГЫРГАЗЫ</w:t>
            </w:r>
          </w:p>
        </w:tc>
      </w:tr>
    </w:tbl>
    <w:p w:rsidR="001539CE" w:rsidRPr="001539CE" w:rsidRDefault="001539CE" w:rsidP="001539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39CE" w:rsidRPr="001539CE" w:rsidRDefault="001539CE" w:rsidP="00153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539CE" w:rsidRPr="001539CE" w:rsidRDefault="001539CE" w:rsidP="00153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</w:p>
    <w:p w:rsidR="001539CE" w:rsidRPr="001539CE" w:rsidRDefault="001539CE" w:rsidP="00153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«Монгун-Тайгинский кожуун Республики Тыва» </w:t>
      </w:r>
    </w:p>
    <w:p w:rsidR="001539CE" w:rsidRPr="001539CE" w:rsidRDefault="001539CE" w:rsidP="00153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</w:t>
      </w: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сентября  2021 г.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Мугур-Аксы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CC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программы по профилактике 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безнадзорности и правонарушений среди несовершеннолетних 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«Поддержи подростка»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</w:t>
      </w: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 годы.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федерального закона от 24.06.1999 г. № 1</w:t>
      </w:r>
      <w:bookmarkStart w:id="0" w:name="_GoBack"/>
      <w:bookmarkEnd w:id="0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20-ФЗ «Об основах системы профилактики безнадзорности и правонарушений несовершеннолетних»,  предупреждения безнадзорности, правонарушений несовершеннолетних, охраны их прав, осуществления контроля за бытовыми условиями и проведением воспитательных работ с несовершеннолетними в семьях, в интернатах при школах, а также предупреждения социальных болезней, таких как алкоголизм, наркомания, туберкулез </w:t>
      </w: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ПОСТАНОВЛЯЕТ:</w:t>
      </w:r>
      <w:proofErr w:type="gramEnd"/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муниципальную  программу по профилактике безнадзорности и правонарушений среди несовершеннолетних 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«Поддержи подростка»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программа прилагается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состав комиссии по реализации муниципальной целевой программы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состав комиссии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proofErr w:type="gram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заместителя председателя администрации муниципального района «Монгун-Тайгинский кожуун Республики Тыва».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«Монгун-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 кожуун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ыва»    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Очур-оол</w:t>
      </w:r>
      <w:proofErr w:type="spell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Л.Ч.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Утвержден </w:t>
      </w: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Pr="001539CE">
        <w:rPr>
          <w:rFonts w:ascii="Times New Roman" w:eastAsia="Times New Roman" w:hAnsi="Times New Roman" w:cs="Times New Roman"/>
          <w:sz w:val="24"/>
          <w:lang w:eastAsia="ru-RU"/>
        </w:rPr>
        <w:t>остановлением</w:t>
      </w:r>
      <w:r w:rsidRPr="001539C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539CE">
        <w:rPr>
          <w:rFonts w:ascii="Times New Roman" w:eastAsia="Times New Roman" w:hAnsi="Times New Roman" w:cs="Times New Roman"/>
          <w:sz w:val="24"/>
          <w:lang w:eastAsia="ru-RU"/>
        </w:rPr>
        <w:t xml:space="preserve">администрации </w:t>
      </w: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lang w:eastAsia="ru-RU"/>
        </w:rPr>
        <w:t>м</w:t>
      </w:r>
      <w:r w:rsidRPr="001539CE">
        <w:rPr>
          <w:rFonts w:ascii="Times New Roman" w:eastAsia="Times New Roman" w:hAnsi="Times New Roman" w:cs="Times New Roman"/>
          <w:sz w:val="24"/>
          <w:lang w:eastAsia="ru-RU"/>
        </w:rPr>
        <w:t>униципального</w:t>
      </w:r>
      <w:r w:rsidRPr="001539C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539CE">
        <w:rPr>
          <w:rFonts w:ascii="Times New Roman" w:eastAsia="Times New Roman" w:hAnsi="Times New Roman" w:cs="Times New Roman"/>
          <w:sz w:val="24"/>
          <w:lang w:eastAsia="ru-RU"/>
        </w:rPr>
        <w:t>района</w:t>
      </w: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lang w:eastAsia="ru-RU"/>
        </w:rPr>
        <w:t>«Монгун-Тайгинский кожуун РТ»</w:t>
      </w:r>
      <w:r w:rsidRPr="001539C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1539C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от </w:t>
      </w:r>
      <w:r w:rsidRPr="001539CE">
        <w:rPr>
          <w:rFonts w:ascii="Times New Roman" w:eastAsia="Times New Roman" w:hAnsi="Times New Roman" w:cs="Times New Roman"/>
          <w:i/>
          <w:sz w:val="24"/>
          <w:lang w:eastAsia="ru-RU"/>
        </w:rPr>
        <w:t>«15</w:t>
      </w:r>
      <w:r w:rsidRPr="001539CE">
        <w:rPr>
          <w:rFonts w:ascii="Times New Roman" w:eastAsia="Times New Roman" w:hAnsi="Times New Roman" w:cs="Times New Roman"/>
          <w:i/>
          <w:sz w:val="24"/>
          <w:lang w:eastAsia="ru-RU"/>
        </w:rPr>
        <w:t>»  сентября  2021 г. №</w:t>
      </w:r>
      <w:r w:rsidRPr="001539CE">
        <w:rPr>
          <w:rFonts w:ascii="Times New Roman" w:eastAsia="Times New Roman" w:hAnsi="Times New Roman" w:cs="Times New Roman"/>
          <w:i/>
          <w:sz w:val="24"/>
          <w:lang w:eastAsia="ru-RU"/>
        </w:rPr>
        <w:t>298</w:t>
      </w:r>
    </w:p>
    <w:p w:rsidR="001539CE" w:rsidRPr="001539CE" w:rsidRDefault="001539CE" w:rsidP="001539CE">
      <w:pPr>
        <w:spacing w:after="0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1539CE" w:rsidRPr="001539CE" w:rsidRDefault="001539CE" w:rsidP="00153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реализации муниципальной программы по профилактике безнадзорности и правонарушений среди несовершеннолетних 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«Поддержи подростка» на 2022-2024 годы.</w:t>
      </w:r>
    </w:p>
    <w:p w:rsidR="001539CE" w:rsidRPr="001539CE" w:rsidRDefault="001539CE" w:rsidP="001539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 председателя администрации муниципального района «Монгун-Тайгинский кожуун Республики Тыва» по социальной политике,</w:t>
      </w:r>
      <w:r w:rsidRPr="001539C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комиссии.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Управление Образования, заместитель председателя КДНиЗП; 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КДНиЗП при администрации муниципального района «Монгун-Тайгинский кожуун Республики Тыва»;</w:t>
      </w:r>
    </w:p>
    <w:p w:rsidR="001539CE" w:rsidRPr="001539CE" w:rsidRDefault="001539CE" w:rsidP="001539C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КДНиЗП: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  <w:proofErr w:type="spellStart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Моге</w:t>
      </w:r>
      <w:proofErr w:type="gramStart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Буренский</w:t>
      </w:r>
      <w:proofErr w:type="spellEnd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инспектор-методист по воспитательной работе Управление Образование.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опеки (попечительства) Монгун-Тайгинского кожууна.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ПДН ПП № 4 (дислокация в с. Мугур-Аксы) МО МВД РФ «Дзун-Хемчикский»;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ГБУЗ РТ «Монгун-Тайгинская ЦКБ».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ГБУ РТ «ЦСПС и</w:t>
      </w:r>
      <w:proofErr w:type="gramStart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Монгун-Тайгинского кожууна». 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по делам молодёжной    политики и спорту.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ГКУ РТ «ЦЗН Монгун-Тайгинского кожууна».</w:t>
      </w:r>
    </w:p>
    <w:p w:rsidR="001539CE" w:rsidRPr="001539CE" w:rsidRDefault="001539CE" w:rsidP="001539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культуры.</w:t>
      </w:r>
    </w:p>
    <w:p w:rsidR="001539CE" w:rsidRPr="001539CE" w:rsidRDefault="001539CE" w:rsidP="001539C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труда и социального развития.</w:t>
      </w:r>
    </w:p>
    <w:p w:rsidR="001539CE" w:rsidRPr="001539CE" w:rsidRDefault="001539CE" w:rsidP="001539C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539CE" w:rsidRPr="001539CE" w:rsidRDefault="001539CE" w:rsidP="00153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«Монгун-Тайгинский кожуун РТ»</w:t>
      </w: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«15» сентября </w:t>
      </w:r>
      <w:r w:rsidRPr="00153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2021 г. №</w:t>
      </w:r>
      <w:r w:rsidRPr="00153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298</w:t>
      </w: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jc w:val="center"/>
        <w:rPr>
          <w:rFonts w:ascii="Times New Roman" w:eastAsia="Times New Roman" w:hAnsi="Times New Roman" w:cs="Times New Roman"/>
          <w:b/>
          <w:sz w:val="40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40"/>
          <w:lang w:eastAsia="ru-RU"/>
        </w:rPr>
        <w:t>МУНИЦИПАЛЬНАЯ ПРОГРАММА ПО ПРОФИЛАКТИКЕ БЕЗНАДЗОРНОСТИ И ПРАВОНАРУШЕНИЙ НЕСОВЕРШЕННОЛЕТНИХ</w:t>
      </w:r>
    </w:p>
    <w:p w:rsidR="001539CE" w:rsidRPr="001539CE" w:rsidRDefault="001539CE" w:rsidP="001539CE">
      <w:pPr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48"/>
          <w:lang w:eastAsia="ru-RU"/>
        </w:rPr>
        <w:t>«ПОДДЕРЖИ ПОДРОСТКА»</w:t>
      </w:r>
    </w:p>
    <w:p w:rsidR="001539CE" w:rsidRPr="001539CE" w:rsidRDefault="001539CE" w:rsidP="001539CE">
      <w:pPr>
        <w:jc w:val="center"/>
        <w:rPr>
          <w:rFonts w:ascii="Calibri" w:eastAsia="Times New Roman" w:hAnsi="Calibri" w:cs="Times New Roman"/>
          <w:b/>
          <w:sz w:val="40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40"/>
          <w:lang w:eastAsia="ru-RU"/>
        </w:rPr>
        <w:t>на 2021 – 2024 годы</w:t>
      </w:r>
    </w:p>
    <w:p w:rsidR="001539CE" w:rsidRPr="001539CE" w:rsidRDefault="001539CE" w:rsidP="001539C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9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Мугур-Аксы, 2021 г.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Муниципальная программа 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безнадзорности и правонарушений несовершеннолетних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«ПОДДЕРЖИ ПОДРОСТКА»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</w:t>
      </w: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 годы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8"/>
        <w:gridCol w:w="6013"/>
      </w:tblGrid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разработки 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24.06.1999 г. № 120-ФЗ «Об основах системы профилактики безнадзорности и правонарушений несовершеннолетних»; 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23.06.2016 г. 182-ФЗ «Об основах системы профилактики правонарушений в Российской Федерации»;</w:t>
            </w:r>
          </w:p>
          <w:p w:rsidR="001539CE" w:rsidRPr="001539CE" w:rsidRDefault="001539CE" w:rsidP="001539C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Республики Тыва от 30 декабря 2008 г. № 905 ВХ-</w:t>
            </w:r>
            <w:proofErr w:type="gramStart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«Кодекс Республики Тыва об административных правонарушениях»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Тыва от 12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3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1131 ВХ-</w:t>
            </w:r>
            <w:proofErr w:type="gramStart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общественных воспитателях несовершеннолетних»;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Тыва от 18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39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1129 ВХ-</w:t>
            </w:r>
            <w:proofErr w:type="gramStart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gramEnd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 о КДН и ЗП в РТ и наделении органов местного самоуправления муниципальных районов и городских округов отдельными государственными полномочиями по образованию и организации деятельности КДН и ЗП».</w:t>
            </w: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«Монгун-Тайгинский кожуун Республики Тыва».</w:t>
            </w: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при администрации муниципального района «Монгун-Тайгинский кожуун Республики Тыва».</w:t>
            </w: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правонарушений и преступлений среди несовершеннолетних на территории муниципального района «Монгун-Тайгинский кожуун РТ»;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безнадзорных детей на территории Монгун-Тайгинского кожууна;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семей состоящих на профилактических учетах кожууна;</w:t>
            </w: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усилий органов и учреждений системы профилактики безнадзорности и правонарушений несовершеннолетних в сфере политики правонарушений среди детей и подростков.</w:t>
            </w:r>
          </w:p>
          <w:p w:rsidR="001539CE" w:rsidRPr="001539CE" w:rsidRDefault="001539CE" w:rsidP="001539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 по повышению эффективности функционирования и координации деятельности системы профилактики безнадзорности, правонарушений и защиты прав несовершеннолетних.                       </w:t>
            </w: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индикаторы и показатели, позволяющие оценить ход реализации </w:t>
            </w: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безнадзорных детей.</w:t>
            </w:r>
          </w:p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безнадзорных детей в общем числе детского населения.</w:t>
            </w:r>
          </w:p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правонарушений, совершённых несовершеннолетними.</w:t>
            </w:r>
          </w:p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совершённых несовершеннолетними.</w:t>
            </w:r>
          </w:p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тяжких и особо тяжких преступлений, совершенных несовершеннолетними.</w:t>
            </w:r>
          </w:p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повторных случаев совершения преступлений среди детей и подростков.</w:t>
            </w:r>
          </w:p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фактов жестокого обращения с детьми со стороны родителей или лиц, их заменяющих.      </w:t>
            </w:r>
          </w:p>
          <w:p w:rsidR="001539CE" w:rsidRPr="001539CE" w:rsidRDefault="001539CE" w:rsidP="001539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комплексной системы  профилактики безнадзорности, правонарушений и защиты прав детей и подростков в Монгун-Тайгинском кожууне</w:t>
            </w:r>
          </w:p>
          <w:p w:rsidR="001539CE" w:rsidRPr="001539CE" w:rsidRDefault="001539CE" w:rsidP="001539CE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Программы: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2024 годы</w:t>
            </w:r>
          </w:p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Объёмы и источники финансирования  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субъектов профилактики муниципального района «Монгун-Тайгинский кожуун РТ» – всего - 180000 руб.                                                      </w:t>
            </w:r>
          </w:p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                                             </w:t>
            </w:r>
          </w:p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 60000 руб.</w:t>
            </w:r>
          </w:p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-   60000 руб.                                                                               </w:t>
            </w:r>
          </w:p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-   60000 руб.</w:t>
            </w: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 Программы: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уровня преступности несовершеннолетних в кожууне.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2.Уменьшение количества безнадзорных детей.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3.Сокращение количества семей, находящихся в социально опасном положении </w:t>
            </w:r>
            <w:proofErr w:type="gramStart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4.Увеличение объёма и повышение качества социальных услуг, предоставляемых несовершеннолетним и семьям, оказавшимся в трудной жизненной ситуации.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5.Совершенствование комплексной системы социальной профилактики   безнадзорности,  правонарушений и защиты прав несовершеннолетних в Монгун-Тайгинском районе.</w:t>
            </w:r>
          </w:p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Повышение эффективности социально-реабилитационной работы с </w:t>
            </w:r>
            <w:proofErr w:type="spellStart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и подростками, совершившими противоправные действия.</w:t>
            </w:r>
          </w:p>
        </w:tc>
      </w:tr>
      <w:tr w:rsidR="001539CE" w:rsidRPr="001539CE" w:rsidTr="00C14F97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администрации  муниципального района «Монгун-Тайгинский кожуун РТ» по социальной политике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КДН</w:t>
            </w: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иЗП при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тел. </w:t>
            </w: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8(39451)22-466</w:t>
            </w:r>
          </w:p>
          <w:p w:rsidR="001539CE" w:rsidRPr="001539CE" w:rsidRDefault="001539CE" w:rsidP="001539CE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комиссии по делам несовершеннолетних и защите их прав при администрации муниципального района «Монгун-Тайгинский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ожуун РТ»  </w:t>
            </w: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  <w:r w:rsidRPr="0015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8(39451)22-542</w:t>
            </w:r>
          </w:p>
        </w:tc>
      </w:tr>
    </w:tbl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 ПОТРЕБНОСТЬ В РЕСУРСАХ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93"/>
        <w:gridCol w:w="1701"/>
        <w:gridCol w:w="1559"/>
        <w:gridCol w:w="1418"/>
        <w:gridCol w:w="1417"/>
        <w:gridCol w:w="1383"/>
      </w:tblGrid>
      <w:tr w:rsidR="001539CE" w:rsidRPr="001539CE" w:rsidTr="00C14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Наименование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 xml:space="preserve">Единицы измерения 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 xml:space="preserve">Потребность </w:t>
            </w:r>
          </w:p>
        </w:tc>
      </w:tr>
      <w:tr w:rsidR="001539CE" w:rsidRPr="001539CE" w:rsidTr="00C14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 xml:space="preserve">Всего 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В том числе по годам</w:t>
            </w:r>
          </w:p>
        </w:tc>
      </w:tr>
      <w:tr w:rsidR="001539CE" w:rsidRPr="001539CE" w:rsidTr="00C14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2024</w:t>
            </w:r>
          </w:p>
        </w:tc>
      </w:tr>
      <w:tr w:rsidR="001539CE" w:rsidRPr="001539CE" w:rsidTr="00C14F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</w:pPr>
            <w:r w:rsidRPr="001539CE">
              <w:t>Финансовые ресурсы:</w:t>
            </w:r>
          </w:p>
          <w:p w:rsidR="001539CE" w:rsidRPr="001539CE" w:rsidRDefault="001539CE" w:rsidP="001539CE">
            <w:pPr>
              <w:jc w:val="center"/>
            </w:pPr>
            <w:r w:rsidRPr="001539CE">
              <w:t xml:space="preserve">-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</w:pPr>
          </w:p>
          <w:p w:rsidR="001539CE" w:rsidRPr="001539CE" w:rsidRDefault="001539CE" w:rsidP="001539CE">
            <w:pPr>
              <w:jc w:val="center"/>
            </w:pPr>
            <w:r w:rsidRPr="001539CE">
              <w:t>Руб.</w:t>
            </w:r>
          </w:p>
          <w:p w:rsidR="001539CE" w:rsidRPr="001539CE" w:rsidRDefault="001539CE" w:rsidP="001539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rPr>
                <w:b/>
                <w:bCs/>
              </w:rPr>
            </w:pPr>
          </w:p>
          <w:p w:rsidR="001539CE" w:rsidRPr="001539CE" w:rsidRDefault="001539CE" w:rsidP="001539CE">
            <w:pPr>
              <w:jc w:val="center"/>
            </w:pPr>
            <w:r w:rsidRPr="001539CE"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60,0</w:t>
            </w:r>
          </w:p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</w:p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60,0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</w:p>
          <w:p w:rsidR="001539CE" w:rsidRPr="001539CE" w:rsidRDefault="001539CE" w:rsidP="001539CE">
            <w:pPr>
              <w:jc w:val="center"/>
              <w:rPr>
                <w:b/>
                <w:bCs/>
              </w:rPr>
            </w:pPr>
            <w:r w:rsidRPr="001539CE">
              <w:rPr>
                <w:b/>
                <w:bCs/>
              </w:rPr>
              <w:t>60,0</w:t>
            </w:r>
          </w:p>
        </w:tc>
      </w:tr>
    </w:tbl>
    <w:p w:rsidR="001539CE" w:rsidRPr="001539CE" w:rsidRDefault="001539CE" w:rsidP="00153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9CE" w:rsidRPr="001539CE" w:rsidRDefault="001539CE" w:rsidP="001539CE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ПРОБЛЕМЫ</w:t>
      </w:r>
    </w:p>
    <w:p w:rsidR="001539CE" w:rsidRPr="001539CE" w:rsidRDefault="001539CE" w:rsidP="001539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районе «Монгун-Тайгинский кожуун РТ» ведётся планомерная работа по профилактике безнадзорности, правонарушений несовершеннолетних и защите их прав, а также социальной поддержке семей с детьми и улучшению их положения за счёт принятия муниципальных целевых программ.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необходимо совершенствовать систему профилактики в целом в соответствии с Федеральным законом от 24.06.1999 г. № 120-ФЗ «Об основах системы профилактики безнадзорности и правонарушений несовершеннолетних»; </w:t>
      </w:r>
      <w:proofErr w:type="gram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23.06.2016 г. 182-ФЗ «Об основах системы профилактики правонарушений в Российской Федерации», Законом Республики Тыва от 30 декабря 2008 г. № 905 ВХ-</w:t>
      </w:r>
      <w:r w:rsidRPr="00153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«Кодекс Республики Тыва об административных правонарушениях», Законом Республики Тыва от 12 февраля 2009 г. № 1131 ВХ-</w:t>
      </w:r>
      <w:r w:rsidRPr="00153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общественных воспитателях несовершеннолетних», Законом Республики Тыва от 18 марта 2009 г. № 1129 ВХ-</w:t>
      </w:r>
      <w:r w:rsidRPr="00153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«Закон о КДН и ЗП в</w:t>
      </w:r>
      <w:proofErr w:type="gram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и наделении органов местного самоуправления муниципальных районов и городских округов отдельными государственными полномочиями по образованию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деятельности КДНи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ЗП».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Кожуунная</w:t>
      </w:r>
      <w:proofErr w:type="spell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целевая программа по профилактике безнадзорности и правонарушений несовершеннолетних «Поддержи подростка» на 2022 – 2024 годы» была основной программой, ориентированной на профилактику подростковой преступности, правонарушений и безнадзорности несовершеннолетних.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Анализом данной программы установлено, что не все задачи программы выполнены, целевые показатели не достигнуты, о чем свидетельствует рост подростковой преступности по итогам  за 2021 год по сводкам ПП № 4 (дислокации с. Мугур-Аксы) в  отношении   4 несовершеннолетних возбуждено  3 уголовных </w:t>
      </w:r>
      <w:r w:rsidRPr="001539CE">
        <w:rPr>
          <w:rFonts w:ascii="Times New Roman" w:eastAsia="Calibri" w:hAnsi="Times New Roman" w:cs="Times New Roman"/>
          <w:sz w:val="24"/>
          <w:szCs w:val="24"/>
          <w:lang w:eastAsia="ru-RU"/>
        </w:rPr>
        <w:t>дела,  1 уголовное дел не рассмотрено, 2 дело рассмотрено, 1 к применению сторон, 1 к обязательной работе, в отношении 4 несовершеннолетних</w:t>
      </w:r>
      <w:proofErr w:type="gramEnd"/>
      <w:r w:rsidRPr="001539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2 делам рассмотрены судом, 1 дело остались на рассмотрении суда. 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Монгун-Тайгинском кожууне осуществляется комплекс мер, направленных на предупреждение безнадзорности, правонарушений и защиту прав несовершеннолетних, повышение эффективности взаимодействия между социальными партнёрами по профилактике детского и семейного неблагополучия. Ведение единого банка данных о безнадзорных детях и семьях, находящихся в социально опасном положении, позволяет получить оперативную информацию и принимать необходимые меры ранней профилактики. В результате создания системы выявления неблагополучных семей удалось установить их реальное число: в 2019 г. – 51,  2020 г. – 58, 2021- 55.  Увеличивается количество родителей, не обеспечивающих минимально необходимых условий для жизнедеятельности и полноценного развития своих детей. 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обострение кризисных процессов в экономике, нарастание социальной напряжённости в обществе усугубили проблемы социальной </w:t>
      </w:r>
      <w:proofErr w:type="spell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взрослых, так и детей. </w:t>
      </w:r>
      <w:proofErr w:type="gram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Криминогенная обстановка</w:t>
      </w:r>
      <w:proofErr w:type="gram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 напряжённой. При некотором снижении количества параметров продолжает оставаться высоким уровень правонарушений среди несовершеннолетних, таких как совершение общественно-опасного деяния до достижения возраста, с которого наступает уголовная ответственность, распитие пива и напитков, изготавливаемых на его основе, в общественных местах, а также появление в состоянии опьянения. 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система занятости в свободное от учёбы время, организация досуга детей и подростков требует дальнейшего развития. Для решения имеющихся проблем необходимы целенаправленные скоординированные действия всех субъектов профилактики правонарушений в соответствии с действующим законодательством, в том числе и в рамках реализации Программы.</w:t>
      </w: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ПРОГРАММЫ</w:t>
      </w:r>
    </w:p>
    <w:p w:rsidR="001539CE" w:rsidRPr="001539CE" w:rsidRDefault="001539CE" w:rsidP="00153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снижение количества правонарушений и преступлений среди несовершеннолетних на территории муниципального района «Монгун-Тайгинский кожуун РТ».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консолидация усилий органов и учреждений системы профилактики безнадзорности и правонарушений несовершеннолетних,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реализация мер по повышению эффективности функционирования и координации деятельности системы профилактики безнадзорности, правонарушений и защиты прав несовершеннолетних.                       </w:t>
      </w:r>
    </w:p>
    <w:p w:rsidR="001539CE" w:rsidRPr="001539CE" w:rsidRDefault="001539CE" w:rsidP="001539CE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РЕАЛИЗАЦИИ ПРОГРАММЫ</w:t>
      </w:r>
    </w:p>
    <w:p w:rsidR="001539CE" w:rsidRPr="001539CE" w:rsidRDefault="001539CE" w:rsidP="001539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указанные в Программе, будут проводиться в течение 2022 – 2024 годов. К концу 2024 года планируется достичь следующих результатов: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1.Снижение уровня преступности несовершеннолетних в кожууне.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2.Уменьшение количества безнадзорных детей.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Сокращение количества семей, находящихся в социально опасном положении.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4.Увеличение объёма и повышение качества социальных услуг, предоставляемых несовершеннолетним и семьям, оказавшимся в трудной жизненной ситуации.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5.Совершенствование комплексной системы социальной профилактики безнадзорности,  правонарушений и защиты прав несовершеннолетних в Монгун-Тайгинском кожууне.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6.Повышение эффективности социально-реабилитационной работы с </w:t>
      </w:r>
      <w:proofErr w:type="spell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дезадаптированными</w:t>
      </w:r>
      <w:proofErr w:type="spell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и подростками, совершившими  противоправные действия.</w:t>
      </w:r>
    </w:p>
    <w:p w:rsidR="001539CE" w:rsidRPr="001539CE" w:rsidRDefault="001539CE" w:rsidP="001539CE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39CE" w:rsidRPr="001539CE" w:rsidRDefault="001539CE" w:rsidP="001539CE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СОЦИАЛЬНО – ЭКОНОМИЧЕСКОЙ ЭФФЕКТИВНОСТИ РЕАЛИЗАЦИИ ПРОГРАММЫ</w:t>
      </w:r>
    </w:p>
    <w:p w:rsidR="001539CE" w:rsidRPr="001539CE" w:rsidRDefault="001539CE" w:rsidP="001539C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Программы позволит: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добиться совершенствования системы профилактики правонарушений, снижения уровня безнадзорности среди несовершеннолетних, правонарушений и преступности в Монгун-Тайгинском кожууне;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создать комплексную систему ранней профилактики безнадзорности и правонарушений несовершеннолетних в районе;  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повысить эффективность социально-реабилитационной работы с </w:t>
      </w:r>
      <w:proofErr w:type="spell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дезадаптированными</w:t>
      </w:r>
      <w:proofErr w:type="spell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совершившими противоправные действия;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снизить уровень преступности несовершеннолетних;</w:t>
      </w:r>
    </w:p>
    <w:p w:rsidR="001539CE" w:rsidRPr="001539CE" w:rsidRDefault="001539CE" w:rsidP="001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обеспечить защиту прав и законных интересов детей и подростков.</w:t>
      </w:r>
    </w:p>
    <w:p w:rsidR="001539CE" w:rsidRPr="001539CE" w:rsidRDefault="001539CE" w:rsidP="001539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1539CE" w:rsidRPr="001539CE" w:rsidRDefault="001539CE" w:rsidP="001539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9CE" w:rsidRPr="001539CE" w:rsidRDefault="001539CE" w:rsidP="001539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МЕХАНИЗМ РЕАЛИЗАЦИИ  И ПОРЯДОК </w:t>
      </w:r>
      <w:proofErr w:type="gramStart"/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РЕАЛИЗАЦИИ ПРОГРАММЫ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управление Программой, а также оперативный </w:t>
      </w:r>
      <w:proofErr w:type="gram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 Администрация  муниципального района «Монгун-Тайгинский кожуун РТ».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 их прав муниципального района «Монгун-Тайгинский кожуун РТ» осуществляет следующие функции по ходу  реализации Программы:</w:t>
      </w:r>
    </w:p>
    <w:p w:rsidR="001539CE" w:rsidRPr="001539CE" w:rsidRDefault="001539CE" w:rsidP="001539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систематизацию статистической и аналитической информации о реализации мероприятий Программы;</w:t>
      </w:r>
    </w:p>
    <w:p w:rsidR="001539CE" w:rsidRPr="001539CE" w:rsidRDefault="001539CE" w:rsidP="001539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 органов и учреждений района, входящих в систему профилактики безнадзорности и правонарушений несовершеннолетних;</w:t>
      </w:r>
    </w:p>
    <w:p w:rsidR="001539CE" w:rsidRPr="001539CE" w:rsidRDefault="001539CE" w:rsidP="001539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предложений о распределении средств бюджета муниципального района, предусмотренных на реализацию Программы;</w:t>
      </w:r>
    </w:p>
    <w:p w:rsidR="001539CE" w:rsidRPr="001539CE" w:rsidRDefault="001539CE" w:rsidP="001539C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 установленном порядке отчётов о ходе реализации Программы.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мероприятий Программы представляют ежеквартально в комиссию по делам несовершеннолетних и защите их прав при администрации муниципального района «Монгун-Тайгинский кожуун РТ» отчёты о ходе  реализации мероприятий Программы.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бюджета муниципального района предоставляются исполнителям Программы при соблюдении ими следующих условий:</w:t>
      </w:r>
    </w:p>
    <w:p w:rsidR="001539CE" w:rsidRPr="001539CE" w:rsidRDefault="001539CE" w:rsidP="001539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за отчётный период;</w:t>
      </w:r>
    </w:p>
    <w:p w:rsidR="001539CE" w:rsidRPr="001539CE" w:rsidRDefault="001539CE" w:rsidP="001539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использование средств бюджета муниципального района.</w:t>
      </w:r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Программы осуществляет заместитель председателя администрации муниципального района «Монгун-Тайгинский кожуун РТ» по социальной политике, председатель КДН и ЗП при администрации Салчак С.Д. в соответствии с постановлением председателя администрации муниципального района «Монгун-Тайгинский кожуун РТ», на основании отчётов и информаций органов и учреждений системы профилактики безнадзорности и правонарушений несовершеннолетних  муниципального района «Монгун-Тайгинский кожуун РТ». </w:t>
      </w:r>
      <w:proofErr w:type="gramEnd"/>
    </w:p>
    <w:p w:rsidR="001539CE" w:rsidRPr="001539CE" w:rsidRDefault="001539CE" w:rsidP="00153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целевого использования средств бюджета муниципального района «Монгун-Тайгинский кожуун РТ», выделенных на реализацию Программы, осуществляется в соответствии с действующим законодательством.</w:t>
      </w:r>
    </w:p>
    <w:p w:rsidR="001539CE" w:rsidRPr="001539CE" w:rsidRDefault="001539CE" w:rsidP="001539CE">
      <w:pPr>
        <w:tabs>
          <w:tab w:val="left" w:pos="3930"/>
        </w:tabs>
        <w:rPr>
          <w:rFonts w:ascii="Calibri" w:eastAsia="Times New Roman" w:hAnsi="Calibri" w:cs="Times New Roman"/>
          <w:lang w:eastAsia="ru-RU"/>
        </w:rPr>
      </w:pPr>
    </w:p>
    <w:p w:rsidR="00A94012" w:rsidRDefault="00A94012"/>
    <w:sectPr w:rsidR="00A9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7DBD"/>
    <w:multiLevelType w:val="hybridMultilevel"/>
    <w:tmpl w:val="9420FA02"/>
    <w:lvl w:ilvl="0" w:tplc="3C6C5AC4">
      <w:start w:val="1"/>
      <w:numFmt w:val="decimal"/>
      <w:lvlText w:val="%1."/>
      <w:lvlJc w:val="left"/>
      <w:pPr>
        <w:tabs>
          <w:tab w:val="num" w:pos="537"/>
        </w:tabs>
        <w:ind w:left="537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D0EDC"/>
    <w:multiLevelType w:val="hybridMultilevel"/>
    <w:tmpl w:val="C7E2C228"/>
    <w:lvl w:ilvl="0" w:tplc="C980DD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C346F"/>
    <w:multiLevelType w:val="hybridMultilevel"/>
    <w:tmpl w:val="54E2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57F6D"/>
    <w:multiLevelType w:val="hybridMultilevel"/>
    <w:tmpl w:val="858CC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4671B"/>
    <w:multiLevelType w:val="hybridMultilevel"/>
    <w:tmpl w:val="3B326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93631"/>
    <w:multiLevelType w:val="hybridMultilevel"/>
    <w:tmpl w:val="4A6EE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E"/>
    <w:rsid w:val="001539CE"/>
    <w:rsid w:val="00A94012"/>
    <w:rsid w:val="00B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2022-02-07T19:56:00Z</dcterms:created>
  <dcterms:modified xsi:type="dcterms:W3CDTF">2022-02-07T20:05:00Z</dcterms:modified>
</cp:coreProperties>
</file>