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6D2" w:rsidRPr="00A9461B" w:rsidRDefault="00A9461B" w:rsidP="00A946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61B">
        <w:rPr>
          <w:rFonts w:ascii="Times New Roman" w:hAnsi="Times New Roman" w:cs="Times New Roman"/>
          <w:b/>
          <w:color w:val="000000"/>
          <w:sz w:val="28"/>
          <w:szCs w:val="28"/>
        </w:rPr>
        <w:t>Обращение незаконно нажитого имущества коррупционеров в доход государства.</w:t>
      </w:r>
    </w:p>
    <w:p w:rsidR="001756D2" w:rsidRPr="00A9461B" w:rsidRDefault="00A9461B" w:rsidP="00A94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56D2" w:rsidRPr="00A9461B" w:rsidRDefault="00A9461B" w:rsidP="00A94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61B">
        <w:rPr>
          <w:rFonts w:ascii="Times New Roman" w:hAnsi="Times New Roman" w:cs="Times New Roman"/>
          <w:color w:val="000000"/>
          <w:sz w:val="28"/>
          <w:szCs w:val="28"/>
        </w:rPr>
        <w:t>Согласно ч. 1 ст. 13 Федерального закона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гражданско-правовую ответственность в соответствии с законода</w:t>
      </w:r>
      <w:r w:rsidRPr="00A9461B">
        <w:rPr>
          <w:rFonts w:ascii="Times New Roman" w:hAnsi="Times New Roman" w:cs="Times New Roman"/>
          <w:color w:val="000000"/>
          <w:sz w:val="28"/>
          <w:szCs w:val="28"/>
        </w:rPr>
        <w:t>тельством Российской Федерации.</w:t>
      </w:r>
    </w:p>
    <w:p w:rsidR="001756D2" w:rsidRPr="00A9461B" w:rsidRDefault="00A9461B" w:rsidP="00A94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61B">
        <w:rPr>
          <w:rFonts w:ascii="Times New Roman" w:hAnsi="Times New Roman" w:cs="Times New Roman"/>
          <w:color w:val="000000"/>
          <w:sz w:val="28"/>
          <w:szCs w:val="28"/>
        </w:rPr>
        <w:t>Определенное значение при решении вопроса о гражданско-правовой ответственности за правонарушения коррупционного характера имеют нормы, связанные с неосновательным обогащением, его оценкой и последствиями (ст. 1102–1109 Гра</w:t>
      </w:r>
      <w:r w:rsidRPr="00A9461B">
        <w:rPr>
          <w:rFonts w:ascii="Times New Roman" w:hAnsi="Times New Roman" w:cs="Times New Roman"/>
          <w:color w:val="000000"/>
          <w:sz w:val="28"/>
          <w:szCs w:val="28"/>
        </w:rPr>
        <w:t>жданского кодекса Российской Федерации (далее – ГК РФ)). Например, согласно ст. 1102 ГК РФ если лицо, не имея соответствующих нормативно установленных оснований, приобрело имущество за счет другого лица, то оно обязано возвратить неосновательно приобретенн</w:t>
      </w:r>
      <w:r w:rsidRPr="00A9461B">
        <w:rPr>
          <w:rFonts w:ascii="Times New Roman" w:hAnsi="Times New Roman" w:cs="Times New Roman"/>
          <w:color w:val="000000"/>
          <w:sz w:val="28"/>
          <w:szCs w:val="28"/>
        </w:rPr>
        <w:t>ое имущество.</w:t>
      </w:r>
    </w:p>
    <w:p w:rsidR="001756D2" w:rsidRPr="00A9461B" w:rsidRDefault="00A9461B" w:rsidP="00A94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61B">
        <w:rPr>
          <w:rFonts w:ascii="Times New Roman" w:hAnsi="Times New Roman" w:cs="Times New Roman"/>
          <w:color w:val="000000"/>
          <w:sz w:val="28"/>
          <w:szCs w:val="28"/>
        </w:rPr>
        <w:t xml:space="preserve">Наряду с общими нормами </w:t>
      </w:r>
      <w:proofErr w:type="spellStart"/>
      <w:r w:rsidRPr="00A9461B">
        <w:rPr>
          <w:rFonts w:ascii="Times New Roman" w:hAnsi="Times New Roman" w:cs="Times New Roman"/>
          <w:color w:val="000000"/>
          <w:sz w:val="28"/>
          <w:szCs w:val="28"/>
        </w:rPr>
        <w:t>вгражданский</w:t>
      </w:r>
      <w:proofErr w:type="spellEnd"/>
      <w:r w:rsidRPr="00A9461B">
        <w:rPr>
          <w:rFonts w:ascii="Times New Roman" w:hAnsi="Times New Roman" w:cs="Times New Roman"/>
          <w:color w:val="000000"/>
          <w:sz w:val="28"/>
          <w:szCs w:val="28"/>
        </w:rPr>
        <w:t xml:space="preserve"> кодекс с 01.06.2012 включена специальная антикоррупционная норма.</w:t>
      </w:r>
    </w:p>
    <w:p w:rsidR="001756D2" w:rsidRPr="00A9461B" w:rsidRDefault="00A9461B" w:rsidP="00A94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61B">
        <w:rPr>
          <w:rFonts w:ascii="Times New Roman" w:hAnsi="Times New Roman" w:cs="Times New Roman"/>
          <w:color w:val="000000"/>
          <w:sz w:val="28"/>
          <w:szCs w:val="28"/>
        </w:rPr>
        <w:t>Так, в соответствии с подп. 8 п. 2 ст. 235 ГК РФ имущество, в отношении которого не представлены в соответствии с федеральным законодател</w:t>
      </w:r>
      <w:r w:rsidRPr="00A9461B">
        <w:rPr>
          <w:rFonts w:ascii="Times New Roman" w:hAnsi="Times New Roman" w:cs="Times New Roman"/>
          <w:color w:val="000000"/>
          <w:sz w:val="28"/>
          <w:szCs w:val="28"/>
        </w:rPr>
        <w:t>ьством о противодействии коррупции доказательства его приобретения на законные доходы, по решению суда подлежит обращению в доход Российской Федерации.</w:t>
      </w:r>
    </w:p>
    <w:p w:rsidR="001756D2" w:rsidRPr="00A9461B" w:rsidRDefault="00A9461B" w:rsidP="00A94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61B">
        <w:rPr>
          <w:rFonts w:ascii="Times New Roman" w:hAnsi="Times New Roman" w:cs="Times New Roman"/>
          <w:color w:val="000000"/>
          <w:sz w:val="28"/>
          <w:szCs w:val="28"/>
        </w:rPr>
        <w:t xml:space="preserve">С 1 января 2013 года вступил в </w:t>
      </w:r>
      <w:proofErr w:type="spellStart"/>
      <w:r w:rsidRPr="00A9461B">
        <w:rPr>
          <w:rFonts w:ascii="Times New Roman" w:hAnsi="Times New Roman" w:cs="Times New Roman"/>
          <w:color w:val="000000"/>
          <w:sz w:val="28"/>
          <w:szCs w:val="28"/>
        </w:rPr>
        <w:t>силуФедеральный</w:t>
      </w:r>
      <w:proofErr w:type="spellEnd"/>
      <w:r w:rsidRPr="00A9461B">
        <w:rPr>
          <w:rFonts w:ascii="Times New Roman" w:hAnsi="Times New Roman" w:cs="Times New Roman"/>
          <w:color w:val="000000"/>
          <w:sz w:val="28"/>
          <w:szCs w:val="28"/>
        </w:rPr>
        <w:t xml:space="preserve"> закон от 03.12.2012    № 230-ФЗ «О контроле за соответст</w:t>
      </w:r>
      <w:r w:rsidRPr="00A9461B">
        <w:rPr>
          <w:rFonts w:ascii="Times New Roman" w:hAnsi="Times New Roman" w:cs="Times New Roman"/>
          <w:color w:val="000000"/>
          <w:sz w:val="28"/>
          <w:szCs w:val="28"/>
        </w:rPr>
        <w:t xml:space="preserve">вием расходов лиц, замещающих государственные должности, и иных лиц их </w:t>
      </w:r>
      <w:proofErr w:type="gramStart"/>
      <w:r w:rsidRPr="00A9461B">
        <w:rPr>
          <w:rFonts w:ascii="Times New Roman" w:hAnsi="Times New Roman" w:cs="Times New Roman"/>
          <w:color w:val="000000"/>
          <w:sz w:val="28"/>
          <w:szCs w:val="28"/>
        </w:rPr>
        <w:t>доходам»(</w:t>
      </w:r>
      <w:proofErr w:type="gramEnd"/>
      <w:r w:rsidRPr="00A9461B">
        <w:rPr>
          <w:rFonts w:ascii="Times New Roman" w:hAnsi="Times New Roman" w:cs="Times New Roman"/>
          <w:color w:val="000000"/>
          <w:sz w:val="28"/>
          <w:szCs w:val="28"/>
        </w:rPr>
        <w:t>далее – Федеральный закон № 230-ФЗ). Его нормы изначально предусматривали возможность проведения процедуры контроля за расходами только в отношении действующих, работающих долж</w:t>
      </w:r>
      <w:r w:rsidRPr="00A9461B">
        <w:rPr>
          <w:rFonts w:ascii="Times New Roman" w:hAnsi="Times New Roman" w:cs="Times New Roman"/>
          <w:color w:val="000000"/>
          <w:sz w:val="28"/>
          <w:szCs w:val="28"/>
        </w:rPr>
        <w:t>ностных лиц. В случае увольнения служащего проверка была невозможной и прекращалась.</w:t>
      </w:r>
    </w:p>
    <w:p w:rsidR="001756D2" w:rsidRPr="00A9461B" w:rsidRDefault="00A9461B" w:rsidP="00A94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61B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03.08.2018 в указанный закон внесены изменения, позволяющие осуществить процедуру контроля расходов и в случае увольнения должностного лица со служ</w:t>
      </w:r>
      <w:r w:rsidRPr="00A9461B">
        <w:rPr>
          <w:rFonts w:ascii="Times New Roman" w:hAnsi="Times New Roman" w:cs="Times New Roman"/>
          <w:color w:val="000000"/>
          <w:sz w:val="28"/>
          <w:szCs w:val="28"/>
        </w:rPr>
        <w:t>бы – в течение 6 месяцев после увольнения. Прокурорам предоставлены полномочия проводить проверку законности получения денежных средств в случае увольнения проверяемого лица до завершения проверки.</w:t>
      </w:r>
    </w:p>
    <w:p w:rsidR="001756D2" w:rsidRPr="00A9461B" w:rsidRDefault="00A9461B" w:rsidP="00A94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61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16, 17 Федерального закона № 230-ФЗ </w:t>
      </w:r>
      <w:proofErr w:type="spellStart"/>
      <w:r w:rsidRPr="00A9461B">
        <w:rPr>
          <w:rFonts w:ascii="Times New Roman" w:hAnsi="Times New Roman" w:cs="Times New Roman"/>
          <w:color w:val="000000"/>
          <w:sz w:val="28"/>
          <w:szCs w:val="28"/>
        </w:rPr>
        <w:t>прокурор</w:t>
      </w:r>
      <w:r w:rsidRPr="00A9461B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spellEnd"/>
      <w:r w:rsidRPr="00A9461B">
        <w:rPr>
          <w:rFonts w:ascii="Times New Roman" w:hAnsi="Times New Roman" w:cs="Times New Roman"/>
          <w:color w:val="000000"/>
          <w:sz w:val="28"/>
          <w:szCs w:val="28"/>
        </w:rPr>
        <w:t xml:space="preserve"> по итого рассмотрения материалов о результатах проведенного государственным органом контроля за расходами, так и по завершению проведенного такого контроля в отношению уволенного должностного лица и  при наличии оснований в порядке, предусмотренном зак</w:t>
      </w:r>
      <w:r w:rsidRPr="00A9461B">
        <w:rPr>
          <w:rFonts w:ascii="Times New Roman" w:hAnsi="Times New Roman" w:cs="Times New Roman"/>
          <w:color w:val="000000"/>
          <w:sz w:val="28"/>
          <w:szCs w:val="28"/>
        </w:rPr>
        <w:t>онодательством о гражданском судопроизводстве, обращается в суд с заявлением об обращении в доход Российской Федерации земельных участков, других объектов недвижимости, транспортных средств, ценных бумаг (долей участия, паев в уставных (складочных) капитал</w:t>
      </w:r>
      <w:r w:rsidRPr="00A9461B">
        <w:rPr>
          <w:rFonts w:ascii="Times New Roman" w:hAnsi="Times New Roman" w:cs="Times New Roman"/>
          <w:color w:val="000000"/>
          <w:sz w:val="28"/>
          <w:szCs w:val="28"/>
        </w:rPr>
        <w:t xml:space="preserve">ах организаций), цифровых </w:t>
      </w:r>
      <w:r w:rsidRPr="00A9461B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финансовых активов, цифровой валюты, в отношении которых лицом не представлено сведений, подтверждающих их приобретение на законные доходы, или об обращении в доход Российской Федерации денежной суммы, эквивалентной стоимости тако</w:t>
      </w:r>
      <w:r w:rsidRPr="00A9461B">
        <w:rPr>
          <w:rFonts w:ascii="Times New Roman" w:hAnsi="Times New Roman" w:cs="Times New Roman"/>
          <w:color w:val="000000"/>
          <w:sz w:val="28"/>
          <w:szCs w:val="28"/>
        </w:rPr>
        <w:t>го имущества, если его обращение в доход Российской Федерации невозможно.</w:t>
      </w:r>
    </w:p>
    <w:p w:rsidR="001756D2" w:rsidRPr="00A9461B" w:rsidRDefault="00A9461B" w:rsidP="00A94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61B">
        <w:rPr>
          <w:rFonts w:ascii="Times New Roman" w:hAnsi="Times New Roman" w:cs="Times New Roman"/>
          <w:color w:val="000000"/>
          <w:sz w:val="28"/>
          <w:szCs w:val="28"/>
        </w:rPr>
        <w:t>Таким образом, исключительно прокурор наделен полномочием по самостоятельному осуществлению (завершению) контроля за расходами в отношении бывших служащих, должностных лиц в случаях</w:t>
      </w:r>
      <w:r w:rsidRPr="00A9461B">
        <w:rPr>
          <w:rFonts w:ascii="Times New Roman" w:hAnsi="Times New Roman" w:cs="Times New Roman"/>
          <w:color w:val="000000"/>
          <w:sz w:val="28"/>
          <w:szCs w:val="28"/>
        </w:rPr>
        <w:t>, когда проверка была начата в государственном органе до их увольнения и обращению в суд с иском об обращении имущества в доход государства.</w:t>
      </w:r>
    </w:p>
    <w:p w:rsidR="001756D2" w:rsidRPr="00A9461B" w:rsidRDefault="00A9461B" w:rsidP="00A94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61B">
        <w:rPr>
          <w:rFonts w:ascii="Times New Roman" w:hAnsi="Times New Roman" w:cs="Times New Roman"/>
          <w:color w:val="000000"/>
          <w:sz w:val="28"/>
          <w:szCs w:val="28"/>
        </w:rPr>
        <w:t>В период действия Федерального закона № 230-ФЗ расширен перечень видов имущества, подлежащего обращению в доход Ро</w:t>
      </w:r>
      <w:r w:rsidRPr="00A9461B">
        <w:rPr>
          <w:rFonts w:ascii="Times New Roman" w:hAnsi="Times New Roman" w:cs="Times New Roman"/>
          <w:color w:val="000000"/>
          <w:sz w:val="28"/>
          <w:szCs w:val="28"/>
        </w:rPr>
        <w:t>ссийской Федерации.</w:t>
      </w:r>
    </w:p>
    <w:p w:rsidR="001756D2" w:rsidRPr="00A9461B" w:rsidRDefault="00A9461B" w:rsidP="00A94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61B">
        <w:rPr>
          <w:rFonts w:ascii="Times New Roman" w:hAnsi="Times New Roman" w:cs="Times New Roman"/>
          <w:color w:val="000000"/>
          <w:sz w:val="28"/>
          <w:szCs w:val="28"/>
        </w:rPr>
        <w:t xml:space="preserve">Так, 06.03.2022 внесены изменения в федеральные </w:t>
      </w:r>
      <w:proofErr w:type="spellStart"/>
      <w:r w:rsidRPr="00A9461B">
        <w:rPr>
          <w:rFonts w:ascii="Times New Roman" w:hAnsi="Times New Roman" w:cs="Times New Roman"/>
          <w:color w:val="000000"/>
          <w:sz w:val="28"/>
          <w:szCs w:val="28"/>
        </w:rPr>
        <w:t>законы«О</w:t>
      </w:r>
      <w:proofErr w:type="spellEnd"/>
      <w:r w:rsidRPr="00A9461B">
        <w:rPr>
          <w:rFonts w:ascii="Times New Roman" w:hAnsi="Times New Roman" w:cs="Times New Roman"/>
          <w:color w:val="000000"/>
          <w:sz w:val="28"/>
          <w:szCs w:val="28"/>
        </w:rPr>
        <w:t xml:space="preserve"> банках и банковской деятельности» и «О противодействии коррупции» и закреплен механизм, позволяющий обращать в доход государства денежные средства должностного лица, поступившие </w:t>
      </w:r>
      <w:r w:rsidRPr="00A9461B">
        <w:rPr>
          <w:rFonts w:ascii="Times New Roman" w:hAnsi="Times New Roman" w:cs="Times New Roman"/>
          <w:color w:val="000000"/>
          <w:sz w:val="28"/>
          <w:szCs w:val="28"/>
        </w:rPr>
        <w:t>на принадлежащие ему, его супруге (супругу) и несовершеннолетним детям счета в банках, в случае, если сумма таких денежных средств превышает совокупный доход этих лиц за отчетный период и предшествующие ему два года и в отношении их не представлены достове</w:t>
      </w:r>
      <w:r w:rsidRPr="00A9461B">
        <w:rPr>
          <w:rFonts w:ascii="Times New Roman" w:hAnsi="Times New Roman" w:cs="Times New Roman"/>
          <w:color w:val="000000"/>
          <w:sz w:val="28"/>
          <w:szCs w:val="28"/>
        </w:rPr>
        <w:t>рные сведения, подтверждающие законность их получения.</w:t>
      </w:r>
    </w:p>
    <w:p w:rsidR="001756D2" w:rsidRDefault="00A9461B" w:rsidP="00A946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61B">
        <w:rPr>
          <w:rFonts w:ascii="Times New Roman" w:hAnsi="Times New Roman" w:cs="Times New Roman"/>
          <w:color w:val="000000"/>
          <w:sz w:val="28"/>
          <w:szCs w:val="28"/>
        </w:rPr>
        <w:t xml:space="preserve">Основания для предъявления прокурорами исков в суд </w:t>
      </w:r>
      <w:proofErr w:type="spellStart"/>
      <w:r w:rsidRPr="00A9461B">
        <w:rPr>
          <w:rFonts w:ascii="Times New Roman" w:hAnsi="Times New Roman" w:cs="Times New Roman"/>
          <w:color w:val="000000"/>
          <w:sz w:val="28"/>
          <w:szCs w:val="28"/>
        </w:rPr>
        <w:t>такжевозникаюти</w:t>
      </w:r>
      <w:proofErr w:type="spellEnd"/>
      <w:r w:rsidRPr="00A9461B">
        <w:rPr>
          <w:rFonts w:ascii="Times New Roman" w:hAnsi="Times New Roman" w:cs="Times New Roman"/>
          <w:color w:val="000000"/>
          <w:sz w:val="28"/>
          <w:szCs w:val="28"/>
        </w:rPr>
        <w:t xml:space="preserve"> из уголовных дел в отношении конкретных чиновников. Так, возбуждается уголовное дело, и в рамках его расследования у чиновника, его б</w:t>
      </w:r>
      <w:r w:rsidRPr="00A9461B">
        <w:rPr>
          <w:rFonts w:ascii="Times New Roman" w:hAnsi="Times New Roman" w:cs="Times New Roman"/>
          <w:color w:val="000000"/>
          <w:sz w:val="28"/>
          <w:szCs w:val="28"/>
        </w:rPr>
        <w:t>лизких обнаруживается дорогостоящее имущества, законность происхождения которого является сомнительным и обвиняемым чиновником не объясняется. Как правило, такие иски, подкрепленные собранными следствием убедительными доказательствами, судом удовлетворяютс</w:t>
      </w:r>
      <w:r w:rsidRPr="00A9461B"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A9461B" w:rsidRDefault="00A9461B" w:rsidP="00A94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461B" w:rsidRPr="00A9461B" w:rsidRDefault="00A9461B" w:rsidP="00A9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11.06.2024</w:t>
      </w:r>
      <w:bookmarkStart w:id="0" w:name="_GoBack"/>
      <w:bookmarkEnd w:id="0"/>
    </w:p>
    <w:p w:rsidR="001756D2" w:rsidRDefault="001756D2">
      <w:pPr>
        <w:spacing w:before="180" w:after="180"/>
      </w:pPr>
    </w:p>
    <w:p w:rsidR="001756D2" w:rsidRDefault="00A9461B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</w:t>
      </w:r>
    </w:p>
    <w:sectPr w:rsidR="0017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00000"/>
    <w:multiLevelType w:val="hybridMultilevel"/>
    <w:tmpl w:val="D916C86C"/>
    <w:lvl w:ilvl="0" w:tplc="507ACCE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EB5A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6ADF6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C03F30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5E458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40E08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96C804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2D04E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AEB48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02C466AC"/>
    <w:lvl w:ilvl="0" w:tplc="61D83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9AD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C2CDB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EE5CD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6B29D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15A24D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DDCEC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BEAF0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B1D24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6D2"/>
    <w:rsid w:val="001756D2"/>
    <w:rsid w:val="00A9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DEC4"/>
  <w15:docId w15:val="{7C580DE8-FEA0-4932-A7B8-32D68E63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3809</Characters>
  <Application>Microsoft Office Word</Application>
  <DocSecurity>0</DocSecurity>
  <Lines>31</Lines>
  <Paragraphs>8</Paragraphs>
  <ScaleCrop>false</ScaleCrop>
  <Company>Прокуратура РФ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Балчий-оол Александр Эдуардович</cp:lastModifiedBy>
  <cp:revision>2</cp:revision>
  <dcterms:created xsi:type="dcterms:W3CDTF">2024-06-29T07:19:00Z</dcterms:created>
  <dcterms:modified xsi:type="dcterms:W3CDTF">2024-06-29T07:22:00Z</dcterms:modified>
</cp:coreProperties>
</file>