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4" w:rsidRDefault="00715974" w:rsidP="00715974"/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126"/>
        <w:gridCol w:w="4791"/>
      </w:tblGrid>
      <w:tr w:rsidR="00BA57D8" w:rsidTr="00BA57D8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974" w:rsidRDefault="00715974" w:rsidP="00DA3776">
            <w:pPr>
              <w:pStyle w:val="1"/>
            </w:pPr>
            <w:r>
              <w:t>ИЗВЕЩЕНИЕ О НАЧАЛЕ ВЫПОЛНЕНИЯ КОМПЛЕКСНЫХ</w:t>
            </w:r>
          </w:p>
          <w:p w:rsidR="00715974" w:rsidRDefault="00715974" w:rsidP="00DA3776">
            <w:pPr>
              <w:pStyle w:val="1"/>
            </w:pPr>
            <w:r>
              <w:t>КАДАСТРОВЫХ РАБОТ</w:t>
            </w:r>
          </w:p>
        </w:tc>
      </w:tr>
      <w:tr w:rsidR="00BA57D8" w:rsidTr="00BA57D8"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715974" w:rsidRDefault="00715974" w:rsidP="00DA3776">
            <w:pPr>
              <w:pStyle w:val="a4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15974" w:rsidRDefault="00715974" w:rsidP="00DA3776">
            <w:pPr>
              <w:pStyle w:val="a4"/>
            </w:pPr>
            <w:r>
              <w:t>субъект Российской Федерации</w:t>
            </w:r>
            <w:r w:rsidR="002B6EAE">
              <w:t>:</w:t>
            </w:r>
            <w:r>
              <w:t xml:space="preserve"> </w:t>
            </w:r>
            <w:r w:rsidR="00FF7E07" w:rsidRPr="00FF7E07">
              <w:rPr>
                <w:u w:val="single"/>
              </w:rPr>
              <w:t>Республика Тыва</w:t>
            </w:r>
            <w:r>
              <w:t>,</w:t>
            </w:r>
          </w:p>
          <w:p w:rsidR="00715974" w:rsidRDefault="00715974" w:rsidP="00DA3776">
            <w:pPr>
              <w:pStyle w:val="a4"/>
            </w:pPr>
            <w:r>
              <w:t>муниципальное образование</w:t>
            </w:r>
            <w:r w:rsidR="002B6EAE">
              <w:t>:</w:t>
            </w:r>
            <w:r>
              <w:t xml:space="preserve"> </w:t>
            </w:r>
            <w:proofErr w:type="spellStart"/>
            <w:r w:rsidR="007163AB" w:rsidRPr="007163AB">
              <w:rPr>
                <w:u w:val="single"/>
              </w:rPr>
              <w:t>Монгун-Тайгинский</w:t>
            </w:r>
            <w:proofErr w:type="spellEnd"/>
            <w:r w:rsidR="007163AB" w:rsidRPr="007163AB">
              <w:rPr>
                <w:u w:val="single"/>
              </w:rPr>
              <w:t xml:space="preserve"> </w:t>
            </w:r>
            <w:proofErr w:type="spellStart"/>
            <w:r w:rsidR="00FF7E07" w:rsidRPr="007163AB">
              <w:rPr>
                <w:u w:val="single"/>
              </w:rPr>
              <w:t>кожуун</w:t>
            </w:r>
            <w:proofErr w:type="spellEnd"/>
            <w:r w:rsidR="00FF7E07" w:rsidRPr="007163AB">
              <w:rPr>
                <w:u w:val="single"/>
              </w:rPr>
              <w:t xml:space="preserve"> Республики Тыва</w:t>
            </w:r>
            <w:r>
              <w:t>,</w:t>
            </w:r>
          </w:p>
          <w:p w:rsidR="00715974" w:rsidRDefault="00715974" w:rsidP="00DA3776">
            <w:pPr>
              <w:pStyle w:val="a4"/>
            </w:pPr>
            <w:r>
              <w:t xml:space="preserve">населенный пункт </w:t>
            </w:r>
            <w:r w:rsidR="002B6EAE" w:rsidRPr="002B6EAE">
              <w:rPr>
                <w:u w:val="single"/>
              </w:rPr>
              <w:t xml:space="preserve">с. </w:t>
            </w:r>
            <w:proofErr w:type="spellStart"/>
            <w:r w:rsidR="002B6EAE" w:rsidRPr="002B6EAE">
              <w:rPr>
                <w:u w:val="single"/>
              </w:rPr>
              <w:t>Мугур-Аксы</w:t>
            </w:r>
            <w:proofErr w:type="spellEnd"/>
            <w:r w:rsidR="002B6EAE" w:rsidRPr="002B6EAE">
              <w:rPr>
                <w:u w:val="single"/>
              </w:rPr>
              <w:t>, с. Кызыл-Хая</w:t>
            </w:r>
            <w:r w:rsidR="004B535B">
              <w:t>.</w:t>
            </w:r>
          </w:p>
          <w:p w:rsidR="00715974" w:rsidRDefault="00715974" w:rsidP="002572A5">
            <w:pPr>
              <w:pStyle w:val="a4"/>
              <w:ind w:right="-103"/>
              <w:jc w:val="left"/>
            </w:pPr>
            <w:r>
              <w:t>N кадастрового квартала (нескольких смежных кадастровых кварталов):</w:t>
            </w:r>
            <w:r w:rsidR="00AD505E">
              <w:t xml:space="preserve"> </w:t>
            </w:r>
            <w:r w:rsidR="002B6EAE">
              <w:rPr>
                <w:rFonts w:eastAsia="Calibri"/>
                <w:color w:val="000000"/>
              </w:rPr>
              <w:t>17:06:010</w:t>
            </w:r>
            <w:r w:rsidR="002572A5">
              <w:rPr>
                <w:rFonts w:eastAsia="Calibri"/>
                <w:color w:val="000000"/>
              </w:rPr>
              <w:t>2001</w:t>
            </w:r>
            <w:r w:rsidR="002B6EAE">
              <w:t xml:space="preserve">, </w:t>
            </w:r>
            <w:r w:rsidR="002B6EAE">
              <w:rPr>
                <w:rFonts w:eastAsia="Calibri"/>
                <w:color w:val="000000"/>
              </w:rPr>
              <w:t>17:06:020</w:t>
            </w:r>
            <w:r w:rsidR="002572A5">
              <w:rPr>
                <w:rFonts w:eastAsia="Calibri"/>
                <w:color w:val="000000"/>
              </w:rPr>
              <w:t>2001</w:t>
            </w:r>
            <w:r w:rsidR="002B6EAE">
              <w:rPr>
                <w:rFonts w:eastAsia="Calibri"/>
                <w:color w:val="000000"/>
              </w:rPr>
              <w:t>.</w:t>
            </w:r>
          </w:p>
          <w:p w:rsidR="00CA7051" w:rsidRDefault="00CA7051" w:rsidP="00CA7051">
            <w:pPr>
              <w:pStyle w:val="a4"/>
            </w:pPr>
            <w:r w:rsidRPr="00CA7051">
              <w:rPr>
                <w:u w:val="single"/>
              </w:rPr>
              <w:t xml:space="preserve">Территория </w:t>
            </w:r>
            <w:r w:rsidR="002B6EAE">
              <w:rPr>
                <w:u w:val="single"/>
              </w:rPr>
              <w:t xml:space="preserve">с. </w:t>
            </w:r>
            <w:proofErr w:type="spellStart"/>
            <w:r w:rsidR="002B6EAE">
              <w:rPr>
                <w:u w:val="single"/>
              </w:rPr>
              <w:t>Мугур-Аксы</w:t>
            </w:r>
            <w:proofErr w:type="spellEnd"/>
            <w:r w:rsidR="002B6EAE">
              <w:rPr>
                <w:u w:val="single"/>
              </w:rPr>
              <w:t>, с. Кызыл-Хая</w:t>
            </w:r>
            <w:r w:rsidR="00AD505E">
              <w:rPr>
                <w:u w:val="single"/>
              </w:rPr>
              <w:t xml:space="preserve"> </w:t>
            </w:r>
            <w:proofErr w:type="spellStart"/>
            <w:r w:rsidR="002B6EAE">
              <w:rPr>
                <w:u w:val="single"/>
              </w:rPr>
              <w:t>Монгун-Тайгинского</w:t>
            </w:r>
            <w:proofErr w:type="spellEnd"/>
            <w:r w:rsidR="00AD505E">
              <w:rPr>
                <w:u w:val="single"/>
              </w:rPr>
              <w:t xml:space="preserve"> </w:t>
            </w:r>
            <w:proofErr w:type="spellStart"/>
            <w:r w:rsidR="00AD505E">
              <w:rPr>
                <w:u w:val="single"/>
              </w:rPr>
              <w:t>кожууна</w:t>
            </w:r>
            <w:proofErr w:type="spellEnd"/>
            <w:r w:rsidR="00AD505E">
              <w:rPr>
                <w:u w:val="single"/>
              </w:rPr>
              <w:t xml:space="preserve"> Республики Тыва</w:t>
            </w:r>
            <w:r>
              <w:t>.</w:t>
            </w:r>
          </w:p>
          <w:p w:rsidR="00715974" w:rsidRPr="004B535B" w:rsidRDefault="00715974" w:rsidP="00DA3776">
            <w:pPr>
              <w:pStyle w:val="a4"/>
              <w:jc w:val="center"/>
              <w:rPr>
                <w:sz w:val="18"/>
                <w:szCs w:val="18"/>
              </w:rPr>
            </w:pPr>
            <w:r w:rsidRPr="004B535B">
              <w:rPr>
                <w:sz w:val="18"/>
                <w:szCs w:val="18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715974" w:rsidRDefault="00715974" w:rsidP="00DA3776">
            <w:pPr>
              <w:pStyle w:val="a4"/>
            </w:pPr>
          </w:p>
          <w:p w:rsidR="00715974" w:rsidRDefault="00715974" w:rsidP="00DA3776">
            <w:pPr>
              <w:pStyle w:val="a4"/>
            </w:pPr>
            <w:r>
              <w:t>в целях исполнения государственного (муниципального) контракта</w:t>
            </w:r>
          </w:p>
          <w:p w:rsidR="00715974" w:rsidRDefault="00715974" w:rsidP="00DA3776">
            <w:pPr>
              <w:pStyle w:val="a4"/>
            </w:pPr>
            <w:r>
              <w:t>от "</w:t>
            </w:r>
            <w:r w:rsidR="002572A5">
              <w:t>12</w:t>
            </w:r>
            <w:r>
              <w:t>"</w:t>
            </w:r>
            <w:r w:rsidR="004B535B">
              <w:t xml:space="preserve"> </w:t>
            </w:r>
            <w:r w:rsidR="002572A5">
              <w:t xml:space="preserve">августа </w:t>
            </w:r>
            <w:r w:rsidR="004B535B">
              <w:t>201</w:t>
            </w:r>
            <w:r w:rsidR="002F1E85">
              <w:t>9</w:t>
            </w:r>
            <w:r>
              <w:t xml:space="preserve"> г. N</w:t>
            </w:r>
            <w:r w:rsidR="004B535B">
              <w:t xml:space="preserve"> </w:t>
            </w:r>
            <w:r w:rsidR="002572A5">
              <w:t>14</w:t>
            </w:r>
          </w:p>
          <w:p w:rsidR="00715974" w:rsidRDefault="00715974" w:rsidP="00DA3776">
            <w:pPr>
              <w:pStyle w:val="a4"/>
            </w:pPr>
            <w:r>
              <w:t xml:space="preserve">в период </w:t>
            </w:r>
            <w:r w:rsidRPr="005E4356">
              <w:rPr>
                <w:u w:val="single"/>
              </w:rPr>
              <w:t>с "</w:t>
            </w:r>
            <w:r w:rsidR="002572A5">
              <w:rPr>
                <w:u w:val="single"/>
              </w:rPr>
              <w:t>12</w:t>
            </w:r>
            <w:r w:rsidRPr="005E4356">
              <w:rPr>
                <w:u w:val="single"/>
              </w:rPr>
              <w:t xml:space="preserve">" </w:t>
            </w:r>
            <w:r w:rsidR="002572A5">
              <w:rPr>
                <w:u w:val="single"/>
              </w:rPr>
              <w:t>августа</w:t>
            </w:r>
            <w:r w:rsidR="004B535B" w:rsidRPr="005E4356">
              <w:rPr>
                <w:u w:val="single"/>
              </w:rPr>
              <w:t xml:space="preserve"> 201</w:t>
            </w:r>
            <w:r w:rsidR="00917B45">
              <w:rPr>
                <w:u w:val="single"/>
              </w:rPr>
              <w:t>9</w:t>
            </w:r>
            <w:r w:rsidRPr="005E4356">
              <w:rPr>
                <w:u w:val="single"/>
              </w:rPr>
              <w:t xml:space="preserve"> г. по "</w:t>
            </w:r>
            <w:r w:rsidR="004B535B" w:rsidRPr="005E4356">
              <w:rPr>
                <w:u w:val="single"/>
              </w:rPr>
              <w:t>30</w:t>
            </w:r>
            <w:r w:rsidRPr="005E4356">
              <w:rPr>
                <w:u w:val="single"/>
              </w:rPr>
              <w:t xml:space="preserve">" </w:t>
            </w:r>
            <w:r w:rsidR="004B535B" w:rsidRPr="005E4356">
              <w:rPr>
                <w:u w:val="single"/>
              </w:rPr>
              <w:t>ноября 201</w:t>
            </w:r>
            <w:r w:rsidR="00917B45">
              <w:rPr>
                <w:u w:val="single"/>
              </w:rPr>
              <w:t>9</w:t>
            </w:r>
            <w:r w:rsidRPr="005E4356">
              <w:rPr>
                <w:u w:val="single"/>
              </w:rPr>
              <w:t xml:space="preserve"> г.</w:t>
            </w:r>
            <w:r w:rsidR="005E4356" w:rsidRPr="005E4356">
              <w:t xml:space="preserve"> б</w:t>
            </w:r>
            <w:r>
              <w:t>удут выполняться комплексные кадастровые работы.</w:t>
            </w:r>
          </w:p>
          <w:p w:rsidR="00715974" w:rsidRPr="005E4356" w:rsidRDefault="00715974" w:rsidP="00DA3776">
            <w:pPr>
              <w:pStyle w:val="a4"/>
              <w:rPr>
                <w:u w:val="single"/>
              </w:rPr>
            </w:pPr>
            <w:r>
              <w:t>Заказчиком комплексных кадастровых работ является:</w:t>
            </w:r>
            <w:r w:rsidR="005E4356">
              <w:t xml:space="preserve"> </w:t>
            </w:r>
            <w:r w:rsidR="005E4356" w:rsidRPr="005E4356">
              <w:rPr>
                <w:u w:val="single"/>
              </w:rPr>
              <w:t>Администрация муниципального района «</w:t>
            </w:r>
            <w:proofErr w:type="spellStart"/>
            <w:r w:rsidR="00917B45">
              <w:rPr>
                <w:u w:val="single"/>
              </w:rPr>
              <w:t>Монгун-Тайгинский</w:t>
            </w:r>
            <w:proofErr w:type="spellEnd"/>
            <w:r w:rsidR="005E4356" w:rsidRPr="005E4356">
              <w:rPr>
                <w:u w:val="single"/>
              </w:rPr>
              <w:t xml:space="preserve"> </w:t>
            </w:r>
            <w:proofErr w:type="spellStart"/>
            <w:r w:rsidR="005E4356" w:rsidRPr="005E4356">
              <w:rPr>
                <w:u w:val="single"/>
              </w:rPr>
              <w:t>кожуун</w:t>
            </w:r>
            <w:proofErr w:type="spellEnd"/>
            <w:r w:rsidR="005E4356" w:rsidRPr="005E4356">
              <w:rPr>
                <w:u w:val="single"/>
              </w:rPr>
              <w:t xml:space="preserve"> Республики Тыва»</w:t>
            </w:r>
          </w:p>
          <w:p w:rsidR="00A81970" w:rsidRDefault="00715974" w:rsidP="00DA3776">
            <w:pPr>
              <w:pStyle w:val="a4"/>
            </w:pPr>
            <w:r>
              <w:t xml:space="preserve">Адрес </w:t>
            </w:r>
            <w:r w:rsidR="005E4356" w:rsidRPr="00A81970">
              <w:rPr>
                <w:u w:val="single"/>
              </w:rPr>
              <w:t xml:space="preserve">Республика Тыва, </w:t>
            </w:r>
            <w:proofErr w:type="spellStart"/>
            <w:r w:rsidR="00917B45">
              <w:rPr>
                <w:u w:val="single"/>
              </w:rPr>
              <w:t>Монгун-Тайгинский</w:t>
            </w:r>
            <w:proofErr w:type="spellEnd"/>
            <w:r w:rsidR="000252E0">
              <w:rPr>
                <w:u w:val="single"/>
              </w:rPr>
              <w:t xml:space="preserve"> ра</w:t>
            </w:r>
            <w:r w:rsidR="00A81970" w:rsidRPr="00A81970">
              <w:rPr>
                <w:u w:val="single"/>
              </w:rPr>
              <w:t xml:space="preserve">йон, </w:t>
            </w:r>
            <w:r w:rsidR="00917B45">
              <w:rPr>
                <w:u w:val="single"/>
              </w:rPr>
              <w:t xml:space="preserve">с. </w:t>
            </w:r>
            <w:proofErr w:type="spellStart"/>
            <w:r w:rsidR="00917B45">
              <w:rPr>
                <w:u w:val="single"/>
              </w:rPr>
              <w:t>Мугур-Аксы</w:t>
            </w:r>
            <w:proofErr w:type="spellEnd"/>
            <w:r w:rsidR="000252E0">
              <w:rPr>
                <w:u w:val="single"/>
              </w:rPr>
              <w:t xml:space="preserve">, </w:t>
            </w:r>
            <w:r w:rsidR="00A81970" w:rsidRPr="00A81970">
              <w:rPr>
                <w:u w:val="single"/>
              </w:rPr>
              <w:t xml:space="preserve">ул. </w:t>
            </w:r>
            <w:r w:rsidR="00C639AC">
              <w:rPr>
                <w:u w:val="single"/>
              </w:rPr>
              <w:t>Саны-Шири</w:t>
            </w:r>
            <w:r w:rsidR="00A81970" w:rsidRPr="00A81970">
              <w:rPr>
                <w:u w:val="single"/>
              </w:rPr>
              <w:t xml:space="preserve">, д. </w:t>
            </w:r>
            <w:r w:rsidR="000252E0">
              <w:rPr>
                <w:u w:val="single"/>
              </w:rPr>
              <w:t>42</w:t>
            </w:r>
            <w:r w:rsidR="00A81970">
              <w:t>.</w:t>
            </w:r>
            <w:r w:rsidR="00A81970" w:rsidRPr="00A81970">
              <w:t xml:space="preserve"> </w:t>
            </w:r>
          </w:p>
          <w:p w:rsidR="00C639AC" w:rsidRDefault="00715974" w:rsidP="00DA3776">
            <w:pPr>
              <w:pStyle w:val="a4"/>
            </w:pPr>
            <w:r>
              <w:t xml:space="preserve">Адрес электронной почты </w:t>
            </w:r>
            <w:hyperlink r:id="rId5" w:history="1">
              <w:r w:rsidR="00C639AC" w:rsidRPr="00B32440">
                <w:rPr>
                  <w:rStyle w:val="a6"/>
                </w:rPr>
                <w:t>mongun_tayga@mail.ru</w:t>
              </w:r>
            </w:hyperlink>
            <w:r w:rsidR="00A81970" w:rsidRPr="00A81970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639AC" w:rsidRDefault="00715974" w:rsidP="00DA3776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Номер контактного </w:t>
            </w:r>
            <w:r w:rsidRPr="00703F9D">
              <w:t xml:space="preserve">телефона </w:t>
            </w:r>
            <w:r w:rsidR="00A81970" w:rsidRPr="00703F9D">
              <w:rPr>
                <w:rFonts w:ascii="Times New Roman" w:hAnsi="Times New Roman" w:cs="Times New Roman"/>
              </w:rPr>
              <w:t>8 (394</w:t>
            </w:r>
            <w:r w:rsidR="00C639AC">
              <w:rPr>
                <w:rFonts w:ascii="Times New Roman" w:hAnsi="Times New Roman" w:cs="Times New Roman"/>
              </w:rPr>
              <w:t>51</w:t>
            </w:r>
            <w:r w:rsidR="00A81970" w:rsidRPr="00703F9D">
              <w:rPr>
                <w:rFonts w:ascii="Times New Roman" w:hAnsi="Times New Roman" w:cs="Times New Roman"/>
              </w:rPr>
              <w:t xml:space="preserve">) </w:t>
            </w:r>
            <w:r w:rsidR="00C639AC">
              <w:rPr>
                <w:rFonts w:ascii="Times New Roman" w:hAnsi="Times New Roman" w:cs="Times New Roman"/>
              </w:rPr>
              <w:t>22433</w:t>
            </w:r>
          </w:p>
          <w:p w:rsidR="00715974" w:rsidRDefault="00715974" w:rsidP="00DA3776">
            <w:pPr>
              <w:pStyle w:val="a4"/>
            </w:pPr>
            <w:r>
              <w:t xml:space="preserve">Исполнителем комплексных кадастровых работ является кадастровый инженер </w:t>
            </w:r>
          </w:p>
          <w:p w:rsidR="00715974" w:rsidRDefault="00715974" w:rsidP="00A81970">
            <w:pPr>
              <w:pStyle w:val="a4"/>
            </w:pPr>
            <w:r>
              <w:t xml:space="preserve">Фамилия, имя, отчество </w:t>
            </w:r>
            <w:proofErr w:type="spellStart"/>
            <w:r w:rsidR="00A81970" w:rsidRPr="00A81970">
              <w:rPr>
                <w:rFonts w:ascii="Times New Roman" w:hAnsi="Times New Roman" w:cs="Times New Roman"/>
                <w:u w:val="single"/>
              </w:rPr>
              <w:t>Нурсат</w:t>
            </w:r>
            <w:proofErr w:type="spellEnd"/>
            <w:r w:rsidR="00A81970" w:rsidRPr="00A81970">
              <w:rPr>
                <w:rFonts w:ascii="Times New Roman" w:hAnsi="Times New Roman" w:cs="Times New Roman"/>
                <w:u w:val="single"/>
              </w:rPr>
              <w:t xml:space="preserve"> Юрий Сергеевич</w:t>
            </w:r>
          </w:p>
          <w:p w:rsidR="00A81970" w:rsidRDefault="00715974" w:rsidP="00DA3776">
            <w:pPr>
              <w:pStyle w:val="a4"/>
            </w:pPr>
            <w:r>
              <w:t xml:space="preserve">Адрес </w:t>
            </w:r>
            <w:r w:rsidR="00A81970" w:rsidRPr="00BA57D8">
              <w:rPr>
                <w:u w:val="single"/>
              </w:rPr>
              <w:t>Республика Тыва, г. Кызыл, ул. Московская, д. 2, этаж 4, помещение № 11,12</w:t>
            </w:r>
            <w:r w:rsidR="00A81970">
              <w:t xml:space="preserve"> </w:t>
            </w:r>
          </w:p>
          <w:p w:rsidR="00CA7051" w:rsidRDefault="00715974" w:rsidP="00DA3776">
            <w:pPr>
              <w:pStyle w:val="a4"/>
              <w:rPr>
                <w:rFonts w:asciiTheme="minorHAnsi" w:hAnsiTheme="minorHAnsi"/>
              </w:rPr>
            </w:pPr>
            <w:r>
              <w:t xml:space="preserve">Адрес электронной почты </w:t>
            </w:r>
            <w:hyperlink r:id="rId6" w:history="1">
              <w:r w:rsidR="00A81970" w:rsidRPr="003E4288">
                <w:rPr>
                  <w:rStyle w:val="a6"/>
                  <w:rFonts w:ascii="Times New Roman" w:hAnsi="Times New Roman" w:cs="Times New Roman"/>
                  <w:lang w:val="en-US"/>
                </w:rPr>
                <w:t>cadastrtuva</w:t>
              </w:r>
              <w:r w:rsidR="00A81970" w:rsidRPr="003E4288">
                <w:rPr>
                  <w:rStyle w:val="a6"/>
                  <w:rFonts w:ascii="Times New Roman" w:hAnsi="Times New Roman" w:cs="Times New Roman"/>
                </w:rPr>
                <w:t>@</w:t>
              </w:r>
              <w:r w:rsidR="00A81970" w:rsidRPr="003E4288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A81970" w:rsidRPr="003E4288">
                <w:rPr>
                  <w:rStyle w:val="a6"/>
                  <w:rFonts w:ascii="Times New Roman" w:hAnsi="Times New Roman" w:cs="Times New Roman"/>
                </w:rPr>
                <w:t>.</w:t>
              </w:r>
              <w:r w:rsidR="00A81970" w:rsidRPr="003E428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81970" w:rsidRPr="00A81970">
              <w:rPr>
                <w:rFonts w:ascii="Times New Roman" w:hAnsi="Times New Roman" w:cs="Times New Roman"/>
              </w:rPr>
              <w:t xml:space="preserve"> </w:t>
            </w:r>
            <w:r>
              <w:t>Номер контактного телефона</w:t>
            </w:r>
            <w:r w:rsidR="00A81970" w:rsidRPr="00A81970">
              <w:rPr>
                <w:rFonts w:asciiTheme="minorHAnsi" w:hAnsiTheme="minorHAnsi"/>
              </w:rPr>
              <w:t xml:space="preserve"> </w:t>
            </w:r>
            <w:r w:rsidR="00A81970" w:rsidRPr="00700D37">
              <w:rPr>
                <w:rFonts w:ascii="Times New Roman" w:hAnsi="Times New Roman" w:cs="Times New Roman"/>
                <w:u w:val="single"/>
              </w:rPr>
              <w:t>8-923-552-3050</w:t>
            </w:r>
            <w:r w:rsidR="00700D37">
              <w:rPr>
                <w:rFonts w:asciiTheme="minorHAnsi" w:hAnsiTheme="minorHAnsi"/>
              </w:rPr>
              <w:t xml:space="preserve"> </w:t>
            </w:r>
            <w:r>
              <w:t>Квалификационный аттестат:</w:t>
            </w:r>
            <w:r w:rsidR="00A81970" w:rsidRPr="00700D37">
              <w:rPr>
                <w:rFonts w:asciiTheme="minorHAnsi" w:hAnsiTheme="minorHAnsi"/>
              </w:rPr>
              <w:t xml:space="preserve"> </w:t>
            </w:r>
          </w:p>
          <w:p w:rsidR="00715974" w:rsidRDefault="00715974" w:rsidP="00DA3776">
            <w:pPr>
              <w:pStyle w:val="a4"/>
            </w:pPr>
            <w:r>
              <w:t xml:space="preserve">Идентификационный номер </w:t>
            </w:r>
            <w:r w:rsidR="00CA7051" w:rsidRPr="00CA7051">
              <w:rPr>
                <w:rFonts w:ascii="Times New Roman" w:hAnsi="Times New Roman" w:cs="Times New Roman"/>
                <w:u w:val="single"/>
              </w:rPr>
              <w:t>24-16-905</w:t>
            </w:r>
            <w:r>
              <w:t xml:space="preserve"> дата выдачи </w:t>
            </w:r>
            <w:r w:rsidR="00CA7051" w:rsidRPr="00CA7051">
              <w:rPr>
                <w:u w:val="single"/>
              </w:rPr>
              <w:t>21.03.2016</w:t>
            </w:r>
          </w:p>
          <w:p w:rsidR="00715974" w:rsidRPr="00700D37" w:rsidRDefault="00715974" w:rsidP="00DA3776">
            <w:pPr>
              <w:pStyle w:val="a4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</w:t>
            </w:r>
            <w:proofErr w:type="gramStart"/>
            <w:r>
              <w:t xml:space="preserve">инженер </w:t>
            </w:r>
            <w:r w:rsidR="00700D37">
              <w:t xml:space="preserve"> </w:t>
            </w:r>
            <w:r w:rsidR="00700D37" w:rsidRPr="00700D37">
              <w:rPr>
                <w:u w:val="single"/>
              </w:rPr>
              <w:t>А</w:t>
            </w:r>
            <w:proofErr w:type="gramEnd"/>
            <w:r w:rsidR="00700D37" w:rsidRPr="00700D37">
              <w:rPr>
                <w:u w:val="single"/>
              </w:rPr>
              <w:t xml:space="preserve"> СРО «Кадастровые инженеры»</w:t>
            </w:r>
          </w:p>
          <w:p w:rsidR="00CA7051" w:rsidRDefault="00715974" w:rsidP="00700D37">
            <w:pPr>
              <w:pStyle w:val="a4"/>
              <w:jc w:val="left"/>
            </w:pPr>
            <w:r>
              <w:t>Наименование юридического лица, с которым заключен государственный</w:t>
            </w:r>
            <w:r w:rsidR="00700D37">
              <w:t xml:space="preserve"> (</w:t>
            </w:r>
            <w:r>
              <w:t>муниципальный) контракт и работниками которого являются кадастровые</w:t>
            </w:r>
            <w:r w:rsidR="00700D37">
              <w:t xml:space="preserve"> </w:t>
            </w:r>
            <w:r>
              <w:t>инженеры</w:t>
            </w:r>
            <w:r w:rsidR="00CA7051">
              <w:t>:</w:t>
            </w:r>
          </w:p>
          <w:p w:rsidR="00715974" w:rsidRPr="00CA7051" w:rsidRDefault="00700D37" w:rsidP="00700D37">
            <w:pPr>
              <w:pStyle w:val="a4"/>
              <w:jc w:val="left"/>
              <w:rPr>
                <w:u w:val="single"/>
              </w:rPr>
            </w:pPr>
            <w:r w:rsidRPr="00CA7051">
              <w:rPr>
                <w:u w:val="single"/>
              </w:rPr>
              <w:t>ООО «Центр кадастровых инженеров»</w:t>
            </w:r>
          </w:p>
          <w:p w:rsidR="00715974" w:rsidRDefault="00715974" w:rsidP="00DA3776">
            <w:pPr>
              <w:pStyle w:val="a4"/>
            </w:pPr>
          </w:p>
          <w:p w:rsidR="00715974" w:rsidRDefault="00715974" w:rsidP="00CA7051">
            <w:pPr>
              <w:pStyle w:val="a4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BA57D8" w:rsidTr="00BA57D8">
        <w:tc>
          <w:tcPr>
            <w:tcW w:w="3006" w:type="dxa"/>
            <w:tcBorders>
              <w:top w:val="nil"/>
              <w:bottom w:val="nil"/>
              <w:right w:val="nil"/>
            </w:tcBorders>
          </w:tcPr>
          <w:p w:rsidR="00715974" w:rsidRDefault="00715974" w:rsidP="00DA3776">
            <w:pPr>
              <w:pStyle w:val="a4"/>
              <w:jc w:val="center"/>
            </w:pPr>
            <w:r>
              <w:t>Время выполнения работ</w:t>
            </w:r>
          </w:p>
          <w:p w:rsidR="0087401A" w:rsidRDefault="0087401A" w:rsidP="00DA3776">
            <w:pPr>
              <w:pStyle w:val="a4"/>
              <w:jc w:val="center"/>
            </w:pPr>
          </w:p>
          <w:p w:rsidR="0087401A" w:rsidRDefault="0087401A" w:rsidP="00DA3776">
            <w:pPr>
              <w:pStyle w:val="a4"/>
              <w:jc w:val="center"/>
            </w:pPr>
          </w:p>
          <w:p w:rsidR="00715974" w:rsidRDefault="004D259C" w:rsidP="00CB2D2D">
            <w:pPr>
              <w:pStyle w:val="a4"/>
              <w:jc w:val="center"/>
            </w:pPr>
            <w:r>
              <w:rPr>
                <w:rFonts w:asciiTheme="minorHAnsi" w:hAnsiTheme="minorHAnsi"/>
              </w:rPr>
              <w:t>1</w:t>
            </w:r>
            <w:r w:rsidR="00CB2D2D">
              <w:rPr>
                <w:rFonts w:asciiTheme="minorHAnsi" w:hAnsiTheme="minorHAnsi"/>
              </w:rPr>
              <w:t>2</w:t>
            </w:r>
            <w:r w:rsidR="00CA7051">
              <w:t>.0</w:t>
            </w:r>
            <w:r w:rsidR="00CB2D2D">
              <w:t>8</w:t>
            </w:r>
            <w:bookmarkStart w:id="0" w:name="_GoBack"/>
            <w:bookmarkEnd w:id="0"/>
            <w:r w:rsidR="00CA7051">
              <w:t>.201</w:t>
            </w:r>
            <w:r>
              <w:t>9</w:t>
            </w:r>
            <w:r w:rsidR="00CA7051">
              <w:t>-30.11.201</w:t>
            </w:r>
            <w: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7401A" w:rsidRDefault="00715974" w:rsidP="00DA3776">
            <w:pPr>
              <w:pStyle w:val="a4"/>
              <w:jc w:val="center"/>
            </w:pPr>
            <w:r>
              <w:t xml:space="preserve">Место </w:t>
            </w:r>
          </w:p>
          <w:p w:rsidR="00715974" w:rsidRDefault="00715974" w:rsidP="00DA3776">
            <w:pPr>
              <w:pStyle w:val="a4"/>
              <w:jc w:val="center"/>
            </w:pPr>
            <w:r>
              <w:t>выполнения работ</w:t>
            </w:r>
          </w:p>
          <w:p w:rsidR="0087401A" w:rsidRDefault="0087401A" w:rsidP="0087401A">
            <w:pPr>
              <w:pStyle w:val="a4"/>
              <w:ind w:right="-103"/>
            </w:pPr>
          </w:p>
          <w:p w:rsidR="00715974" w:rsidRDefault="004D259C" w:rsidP="002572A5">
            <w:pPr>
              <w:pStyle w:val="a4"/>
              <w:ind w:right="-103"/>
              <w:jc w:val="center"/>
            </w:pPr>
            <w:r>
              <w:rPr>
                <w:rFonts w:eastAsia="Calibri"/>
                <w:color w:val="000000"/>
              </w:rPr>
              <w:t>17:06:010</w:t>
            </w:r>
            <w:r w:rsidR="002572A5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00</w:t>
            </w:r>
            <w:r w:rsidR="002572A5">
              <w:rPr>
                <w:rFonts w:eastAsia="Calibri"/>
                <w:color w:val="000000"/>
              </w:rPr>
              <w:t>1</w:t>
            </w:r>
            <w:r w:rsidR="0087401A">
              <w:t xml:space="preserve">, </w:t>
            </w:r>
            <w:r>
              <w:rPr>
                <w:rFonts w:eastAsia="Calibri"/>
                <w:color w:val="000000"/>
              </w:rPr>
              <w:t>17:06:020</w:t>
            </w:r>
            <w:r w:rsidR="002572A5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00</w:t>
            </w:r>
            <w:r w:rsidR="002572A5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.</w:t>
            </w:r>
            <w:r w:rsidR="0087401A">
              <w:t xml:space="preserve">  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</w:tcBorders>
          </w:tcPr>
          <w:p w:rsidR="00715974" w:rsidRDefault="00715974" w:rsidP="00DA3776">
            <w:pPr>
              <w:pStyle w:val="a4"/>
              <w:jc w:val="center"/>
            </w:pPr>
            <w:r>
              <w:t>Виды работ</w:t>
            </w:r>
          </w:p>
          <w:p w:rsidR="00715974" w:rsidRDefault="00715974" w:rsidP="00DA3776">
            <w:pPr>
              <w:pStyle w:val="a4"/>
              <w:jc w:val="center"/>
            </w:pPr>
          </w:p>
          <w:p w:rsidR="0087401A" w:rsidRDefault="0087401A" w:rsidP="0087401A">
            <w:pPr>
              <w:ind w:firstLine="0"/>
            </w:pPr>
            <w:r>
              <w:t>Сбор и анализ исходных данных;</w:t>
            </w:r>
          </w:p>
          <w:p w:rsidR="0087401A" w:rsidRPr="0087401A" w:rsidRDefault="0087401A" w:rsidP="0087401A">
            <w:pPr>
              <w:suppressAutoHyphens/>
              <w:ind w:firstLine="0"/>
              <w:jc w:val="left"/>
              <w:rPr>
                <w:rFonts w:eastAsia="DejaVu Sans"/>
                <w:lang w:eastAsia="ar-SA"/>
              </w:rPr>
            </w:pPr>
            <w:r w:rsidRPr="0087401A">
              <w:rPr>
                <w:rFonts w:eastAsia="DejaVu Sans"/>
                <w:lang w:eastAsia="ar-SA"/>
              </w:rPr>
              <w:t>Формирование согласительной комиссии;</w:t>
            </w:r>
          </w:p>
          <w:p w:rsidR="0087401A" w:rsidRPr="0087401A" w:rsidRDefault="0087401A" w:rsidP="00BA57D8">
            <w:pPr>
              <w:pStyle w:val="a7"/>
              <w:suppressAutoHyphens/>
              <w:ind w:left="29" w:firstLine="0"/>
              <w:jc w:val="left"/>
              <w:rPr>
                <w:rFonts w:eastAsia="DejaVu Sans"/>
                <w:lang w:eastAsia="ar-SA"/>
              </w:rPr>
            </w:pPr>
            <w:r w:rsidRPr="0087401A">
              <w:rPr>
                <w:rFonts w:eastAsia="DejaVu Sans"/>
                <w:lang w:eastAsia="ar-SA"/>
              </w:rPr>
              <w:t>Обследование территории комплексных кадастровых работ;</w:t>
            </w:r>
          </w:p>
          <w:p w:rsidR="0087401A" w:rsidRDefault="00BA57D8" w:rsidP="00BA57D8">
            <w:pPr>
              <w:ind w:firstLine="0"/>
              <w:jc w:val="left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</w:t>
            </w:r>
            <w:r w:rsidR="0087401A" w:rsidRPr="0087401A">
              <w:rPr>
                <w:rFonts w:eastAsia="DejaVu Sans"/>
                <w:lang w:eastAsia="ar-SA"/>
              </w:rPr>
              <w:t>несени</w:t>
            </w:r>
            <w:r>
              <w:rPr>
                <w:rFonts w:eastAsia="DejaVu Sans"/>
                <w:lang w:eastAsia="ar-SA"/>
              </w:rPr>
              <w:t>е</w:t>
            </w:r>
            <w:r w:rsidR="0087401A" w:rsidRPr="0087401A">
              <w:rPr>
                <w:rFonts w:eastAsia="DejaVu Sans"/>
                <w:lang w:eastAsia="ar-SA"/>
              </w:rPr>
              <w:t xml:space="preserve"> сведений о ранее учтенных объектах недвижимости в орган регистрации прав</w:t>
            </w:r>
            <w:r>
              <w:rPr>
                <w:rFonts w:eastAsia="DejaVu Sans"/>
                <w:lang w:eastAsia="ar-SA"/>
              </w:rPr>
              <w:t>;</w:t>
            </w:r>
          </w:p>
          <w:p w:rsidR="0087401A" w:rsidRDefault="00BA57D8" w:rsidP="00BA57D8">
            <w:pPr>
              <w:ind w:firstLine="0"/>
              <w:jc w:val="left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Сбор</w:t>
            </w:r>
            <w:r w:rsidR="0087401A">
              <w:rPr>
                <w:rFonts w:eastAsia="DejaVu Sans"/>
                <w:lang w:eastAsia="ar-SA"/>
              </w:rPr>
              <w:t xml:space="preserve"> информаци</w:t>
            </w:r>
            <w:r>
              <w:rPr>
                <w:rFonts w:eastAsia="DejaVu Sans"/>
                <w:lang w:eastAsia="ar-SA"/>
              </w:rPr>
              <w:t>и</w:t>
            </w:r>
            <w:r w:rsidR="0087401A">
              <w:rPr>
                <w:rFonts w:eastAsia="DejaVu Sans"/>
                <w:lang w:eastAsia="ar-SA"/>
              </w:rPr>
              <w:t xml:space="preserve"> от правообладателей объектов недвижимости об адресах их регистрации и документах об объектах недвижимости</w:t>
            </w:r>
          </w:p>
          <w:p w:rsidR="0087401A" w:rsidRDefault="00BA57D8" w:rsidP="00BA57D8">
            <w:pPr>
              <w:shd w:val="clear" w:color="auto" w:fill="FFFFFF"/>
              <w:ind w:firstLine="0"/>
              <w:jc w:val="left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О</w:t>
            </w:r>
            <w:r w:rsidR="0087401A">
              <w:rPr>
                <w:rFonts w:eastAsia="DejaVu Sans"/>
                <w:color w:val="000000"/>
                <w:kern w:val="1"/>
              </w:rPr>
              <w:t>бследовани</w:t>
            </w:r>
            <w:r>
              <w:rPr>
                <w:rFonts w:eastAsia="DejaVu Sans"/>
                <w:color w:val="000000"/>
                <w:kern w:val="1"/>
              </w:rPr>
              <w:t>е</w:t>
            </w:r>
            <w:r w:rsidR="0087401A">
              <w:rPr>
                <w:rFonts w:eastAsia="DejaVu Sans"/>
                <w:color w:val="000000"/>
                <w:kern w:val="1"/>
              </w:rPr>
              <w:t xml:space="preserve"> объектов недвижимости, определение характеристик объектов недвижимости, определение </w:t>
            </w:r>
            <w:r w:rsidR="0087401A">
              <w:rPr>
                <w:rFonts w:eastAsia="DejaVu Sans"/>
                <w:color w:val="000000"/>
                <w:kern w:val="1"/>
              </w:rPr>
              <w:lastRenderedPageBreak/>
              <w:t>местоположения объектов недвижимости;</w:t>
            </w:r>
          </w:p>
          <w:p w:rsidR="0087401A" w:rsidRDefault="00BA57D8" w:rsidP="00BA57D8">
            <w:pPr>
              <w:shd w:val="clear" w:color="auto" w:fill="FFFFFF"/>
              <w:ind w:firstLine="0"/>
              <w:jc w:val="left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О</w:t>
            </w:r>
            <w:r w:rsidR="0087401A">
              <w:rPr>
                <w:rFonts w:eastAsia="DejaVu Sans"/>
                <w:color w:val="000000"/>
                <w:kern w:val="1"/>
              </w:rPr>
              <w:t>предел</w:t>
            </w:r>
            <w:r>
              <w:rPr>
                <w:rFonts w:eastAsia="DejaVu Sans"/>
                <w:color w:val="000000"/>
                <w:kern w:val="1"/>
              </w:rPr>
              <w:t>ение</w:t>
            </w:r>
            <w:r w:rsidR="0087401A">
              <w:rPr>
                <w:rFonts w:eastAsia="DejaVu Sans"/>
                <w:color w:val="000000"/>
                <w:kern w:val="1"/>
              </w:rPr>
              <w:t xml:space="preserve"> значения координат характерных точек местоположения границ объектов недвижимости;</w:t>
            </w:r>
          </w:p>
          <w:p w:rsidR="0087401A" w:rsidRDefault="00BA57D8" w:rsidP="00BA57D8">
            <w:pPr>
              <w:ind w:firstLine="0"/>
              <w:jc w:val="left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П</w:t>
            </w:r>
            <w:r w:rsidR="0087401A">
              <w:rPr>
                <w:rFonts w:eastAsia="DejaVu Sans"/>
                <w:color w:val="000000"/>
                <w:kern w:val="1"/>
              </w:rPr>
              <w:t>одгот</w:t>
            </w:r>
            <w:r>
              <w:rPr>
                <w:rFonts w:eastAsia="DejaVu Sans"/>
                <w:color w:val="000000"/>
                <w:kern w:val="1"/>
              </w:rPr>
              <w:t>овка</w:t>
            </w:r>
            <w:r w:rsidR="0087401A" w:rsidRPr="00DA2428">
              <w:rPr>
                <w:rFonts w:eastAsia="DejaVu Sans"/>
                <w:color w:val="000000"/>
                <w:kern w:val="1"/>
              </w:rPr>
              <w:t xml:space="preserve"> </w:t>
            </w:r>
            <w:r w:rsidR="0087401A">
              <w:rPr>
                <w:rFonts w:eastAsia="DejaVu Sans"/>
                <w:color w:val="000000"/>
                <w:kern w:val="1"/>
              </w:rPr>
              <w:t>проект</w:t>
            </w:r>
            <w:r>
              <w:rPr>
                <w:rFonts w:eastAsia="DejaVu Sans"/>
                <w:color w:val="000000"/>
                <w:kern w:val="1"/>
              </w:rPr>
              <w:t>а</w:t>
            </w:r>
            <w:r w:rsidR="0087401A">
              <w:rPr>
                <w:rFonts w:eastAsia="DejaVu Sans"/>
                <w:color w:val="000000"/>
                <w:kern w:val="1"/>
              </w:rPr>
              <w:t xml:space="preserve"> </w:t>
            </w:r>
            <w:r w:rsidR="0087401A" w:rsidRPr="00DA2428">
              <w:rPr>
                <w:rFonts w:eastAsia="DejaVu Sans"/>
                <w:color w:val="000000"/>
                <w:kern w:val="1"/>
              </w:rPr>
              <w:t>карт-планов территории</w:t>
            </w:r>
            <w:r>
              <w:rPr>
                <w:rFonts w:eastAsia="DejaVu Sans"/>
                <w:color w:val="000000"/>
                <w:kern w:val="1"/>
              </w:rPr>
              <w:t>;</w:t>
            </w:r>
          </w:p>
          <w:p w:rsidR="00BA57D8" w:rsidRDefault="00BA57D8" w:rsidP="00BA57D8">
            <w:pPr>
              <w:ind w:firstLine="0"/>
              <w:jc w:val="left"/>
              <w:rPr>
                <w:rFonts w:eastAsia="DejaVu Sans"/>
                <w:color w:val="000000"/>
                <w:kern w:val="1"/>
              </w:rPr>
            </w:pPr>
            <w:r>
              <w:rPr>
                <w:rFonts w:eastAsia="DejaVu Sans"/>
                <w:color w:val="000000"/>
                <w:kern w:val="1"/>
              </w:rPr>
              <w:t>Проведение заседания согласительной комиссии;</w:t>
            </w:r>
          </w:p>
          <w:p w:rsidR="0087401A" w:rsidRDefault="0087401A" w:rsidP="00BA57D8">
            <w:pPr>
              <w:ind w:firstLine="0"/>
              <w:jc w:val="left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Утверждение </w:t>
            </w:r>
            <w:r w:rsidR="00BA57D8">
              <w:rPr>
                <w:rFonts w:eastAsia="DejaVu Sans"/>
                <w:lang w:eastAsia="ar-SA"/>
              </w:rPr>
              <w:t>к</w:t>
            </w:r>
            <w:r>
              <w:rPr>
                <w:rFonts w:eastAsia="DejaVu Sans"/>
                <w:lang w:eastAsia="ar-SA"/>
              </w:rPr>
              <w:t>арт-планов территории</w:t>
            </w:r>
            <w:r w:rsidR="00BA57D8">
              <w:rPr>
                <w:rFonts w:eastAsia="DejaVu Sans"/>
                <w:lang w:eastAsia="ar-SA"/>
              </w:rPr>
              <w:t>;</w:t>
            </w:r>
          </w:p>
          <w:p w:rsidR="00BA57D8" w:rsidRDefault="00BA57D8" w:rsidP="00BA57D8">
            <w:pPr>
              <w:widowControl/>
              <w:tabs>
                <w:tab w:val="left" w:pos="481"/>
              </w:tabs>
              <w:suppressAutoHyphens/>
              <w:autoSpaceDE/>
              <w:autoSpaceDN/>
              <w:adjustRightInd/>
              <w:ind w:left="38" w:firstLine="0"/>
              <w:jc w:val="left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утвержденных карт-планов в орган регистрации прав.</w:t>
            </w:r>
          </w:p>
          <w:p w:rsidR="00BA57D8" w:rsidRPr="0087401A" w:rsidRDefault="00BA57D8" w:rsidP="00BA57D8">
            <w:pPr>
              <w:ind w:firstLine="0"/>
              <w:jc w:val="left"/>
            </w:pPr>
          </w:p>
        </w:tc>
      </w:tr>
      <w:tr w:rsidR="00BA57D8" w:rsidTr="00BA57D8"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715974" w:rsidRDefault="00715974" w:rsidP="00DA3776">
            <w:pPr>
              <w:pStyle w:val="a4"/>
            </w:pPr>
          </w:p>
          <w:p w:rsidR="00715974" w:rsidRDefault="00715974" w:rsidP="00DA3776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15974" w:rsidRDefault="00715974" w:rsidP="00DA3776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7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8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9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715974" w:rsidRDefault="00715974" w:rsidP="00DA3776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715974" w:rsidRDefault="00715974" w:rsidP="00DA3776">
            <w:pPr>
              <w:pStyle w:val="a4"/>
            </w:pPr>
            <w:r>
              <w:t>Указанные сведения и документы можно представить по адресу:</w:t>
            </w:r>
          </w:p>
          <w:p w:rsidR="00BA57D8" w:rsidRPr="00BA57D8" w:rsidRDefault="00BA57D8" w:rsidP="00BA57D8">
            <w:pPr>
              <w:ind w:firstLine="0"/>
            </w:pPr>
            <w:r w:rsidRPr="00BA57D8">
              <w:rPr>
                <w:u w:val="single"/>
              </w:rPr>
              <w:t>Республика Тыва, г. Кызыл, ул. Московская, д. 2, этаж 4, помещение № 11,12</w:t>
            </w:r>
            <w:r>
              <w:rPr>
                <w:u w:val="single"/>
              </w:rPr>
              <w:t>.</w:t>
            </w:r>
          </w:p>
          <w:p w:rsidR="00715974" w:rsidRDefault="00715974" w:rsidP="00DA3776">
            <w:pPr>
              <w:pStyle w:val="a4"/>
            </w:pPr>
            <w:r>
              <w:t xml:space="preserve">Заинтересованные лица в соответствии с </w:t>
            </w:r>
            <w:hyperlink r:id="rId12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715974" w:rsidRDefault="00715974" w:rsidP="00715974"/>
    <w:sectPr w:rsidR="00715974" w:rsidSect="007159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568"/>
    <w:multiLevelType w:val="hybridMultilevel"/>
    <w:tmpl w:val="131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F0D"/>
    <w:multiLevelType w:val="multilevel"/>
    <w:tmpl w:val="DBE0C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79252AD"/>
    <w:multiLevelType w:val="hybridMultilevel"/>
    <w:tmpl w:val="3DD6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3523"/>
    <w:multiLevelType w:val="hybridMultilevel"/>
    <w:tmpl w:val="6D0A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74"/>
    <w:rsid w:val="000252E0"/>
    <w:rsid w:val="0021410E"/>
    <w:rsid w:val="002572A5"/>
    <w:rsid w:val="002B6EAE"/>
    <w:rsid w:val="002F1E85"/>
    <w:rsid w:val="004809E9"/>
    <w:rsid w:val="004B535B"/>
    <w:rsid w:val="004D259C"/>
    <w:rsid w:val="005404BC"/>
    <w:rsid w:val="005E4356"/>
    <w:rsid w:val="00700D37"/>
    <w:rsid w:val="00703F9D"/>
    <w:rsid w:val="00715974"/>
    <w:rsid w:val="007163AB"/>
    <w:rsid w:val="0087401A"/>
    <w:rsid w:val="00917B45"/>
    <w:rsid w:val="00A81970"/>
    <w:rsid w:val="00AD505E"/>
    <w:rsid w:val="00AF0A15"/>
    <w:rsid w:val="00BA57D8"/>
    <w:rsid w:val="00C16479"/>
    <w:rsid w:val="00C639AC"/>
    <w:rsid w:val="00CA7051"/>
    <w:rsid w:val="00CB2D2D"/>
    <w:rsid w:val="00D269D0"/>
    <w:rsid w:val="00EE788D"/>
    <w:rsid w:val="00FE483F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C6B"/>
  <w15:chartTrackingRefBased/>
  <w15:docId w15:val="{79AC2F51-9D38-4E8B-AF99-F19B224A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71597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H2"/>
    <w:basedOn w:val="a"/>
    <w:next w:val="a"/>
    <w:link w:val="20"/>
    <w:qFormat/>
    <w:rsid w:val="0087401A"/>
    <w:pPr>
      <w:keepNext/>
      <w:widowControl/>
      <w:tabs>
        <w:tab w:val="num" w:pos="360"/>
      </w:tabs>
      <w:autoSpaceDE/>
      <w:autoSpaceDN/>
      <w:adjustRightInd/>
      <w:spacing w:after="60"/>
      <w:ind w:left="360" w:hanging="360"/>
      <w:jc w:val="left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aliases w:val="H3"/>
    <w:basedOn w:val="a"/>
    <w:next w:val="a"/>
    <w:link w:val="30"/>
    <w:qFormat/>
    <w:rsid w:val="0087401A"/>
    <w:pPr>
      <w:keepNext/>
      <w:widowControl/>
      <w:tabs>
        <w:tab w:val="num" w:pos="862"/>
      </w:tabs>
      <w:autoSpaceDE/>
      <w:autoSpaceDN/>
      <w:adjustRightInd/>
      <w:spacing w:before="240" w:after="60"/>
      <w:ind w:left="862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87401A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qFormat/>
    <w:rsid w:val="0087401A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401A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401A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87401A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87401A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7159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1597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1597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15974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A819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7401A"/>
    <w:pPr>
      <w:ind w:left="720"/>
      <w:contextualSpacing/>
    </w:pPr>
  </w:style>
  <w:style w:type="character" w:customStyle="1" w:styleId="20">
    <w:name w:val="Заголовок 2 Знак"/>
    <w:aliases w:val="H2 Знак"/>
    <w:basedOn w:val="a0"/>
    <w:link w:val="2"/>
    <w:rsid w:val="008740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87401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740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8740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40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74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40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401A"/>
    <w:rPr>
      <w:rFonts w:ascii="Arial" w:eastAsia="Times New Roman" w:hAnsi="Arial" w:cs="Arial"/>
      <w:lang w:eastAsia="ru-RU"/>
    </w:rPr>
  </w:style>
  <w:style w:type="paragraph" w:customStyle="1" w:styleId="21">
    <w:name w:val="Основной текст 21"/>
    <w:basedOn w:val="a"/>
    <w:rsid w:val="0087401A"/>
    <w:pPr>
      <w:autoSpaceDE/>
      <w:autoSpaceDN/>
      <w:adjustRightInd/>
      <w:ind w:firstLine="0"/>
    </w:pPr>
    <w:rPr>
      <w:rFonts w:ascii="Times New Roman" w:eastAsia="Times New Roman" w:hAnsi="Times New Roman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07604&amp;sub=2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54874&amp;sub=108" TargetMode="External"/><Relationship Id="rId12" Type="http://schemas.openxmlformats.org/officeDocument/2006/relationships/hyperlink" Target="http://ivo.garant.ru/document?id=12054874&amp;sub=4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astrtuva@mail.ru" TargetMode="External"/><Relationship Id="rId11" Type="http://schemas.openxmlformats.org/officeDocument/2006/relationships/hyperlink" Target="http://ivo.garant.ru/document?id=57307604&amp;sub=2202" TargetMode="External"/><Relationship Id="rId5" Type="http://schemas.openxmlformats.org/officeDocument/2006/relationships/hyperlink" Target="mailto:mongun_tayga@mail.ru" TargetMode="External"/><Relationship Id="rId10" Type="http://schemas.openxmlformats.org/officeDocument/2006/relationships/hyperlink" Target="http://ivo.garant.ru/document?id=12054874&amp;sub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90941&amp;sub=17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Найыс</dc:creator>
  <cp:keywords/>
  <dc:description/>
  <cp:lastModifiedBy>Найыс</cp:lastModifiedBy>
  <cp:revision>4</cp:revision>
  <dcterms:created xsi:type="dcterms:W3CDTF">2019-08-19T09:15:00Z</dcterms:created>
  <dcterms:modified xsi:type="dcterms:W3CDTF">2019-08-19T09:19:00Z</dcterms:modified>
</cp:coreProperties>
</file>